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14:paraId="03B95789" w14:textId="152936C2" w:rsidR="00F17385" w:rsidRDefault="00F17385" w:rsidP="001F1BAA">
      <w:pPr>
        <w:jc w:val="center"/>
        <w:rPr>
          <w:rFonts w:ascii="Calibri" w:hAnsi="Calibri" w:cs="Calibri"/>
          <w:color w:val="002060"/>
        </w:rPr>
      </w:pPr>
      <w:r>
        <w:rPr>
          <w:rFonts w:ascii="Calibri" w:hAnsi="Calibri" w:cs="Calibri"/>
          <w:noProof/>
          <w:color w:val="002060"/>
        </w:rPr>
        <w:drawing>
          <wp:anchor distT="0" distB="0" distL="114300" distR="114300" simplePos="0" relativeHeight="251658240" behindDoc="0" locked="0" layoutInCell="1" allowOverlap="1" wp14:anchorId="1551AF18" wp14:editId="30D256FE">
            <wp:simplePos x="0" y="0"/>
            <wp:positionH relativeFrom="column">
              <wp:posOffset>135890</wp:posOffset>
            </wp:positionH>
            <wp:positionV relativeFrom="paragraph">
              <wp:posOffset>-227330</wp:posOffset>
            </wp:positionV>
            <wp:extent cx="1816425" cy="1643865"/>
            <wp:effectExtent l="0" t="0" r="0" b="0"/>
            <wp:wrapNone/>
            <wp:docPr id="16516522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1652230" name="Image 1651652230"/>
                    <pic:cNvPicPr/>
                  </pic:nvPicPr>
                  <pic:blipFill>
                    <a:blip r:embed="rId8">
                      <a:extLst>
                        <a:ext uri="{28A0092B-C50C-407E-A947-70E740481C1C}">
                          <a14:useLocalDpi xmlns:a14="http://schemas.microsoft.com/office/drawing/2010/main" val="0"/>
                        </a:ext>
                      </a:extLst>
                    </a:blip>
                    <a:stretch>
                      <a:fillRect/>
                    </a:stretch>
                  </pic:blipFill>
                  <pic:spPr>
                    <a:xfrm>
                      <a:off x="0" y="0"/>
                      <a:ext cx="1816425" cy="1643865"/>
                    </a:xfrm>
                    <a:prstGeom prst="rect">
                      <a:avLst/>
                    </a:prstGeom>
                  </pic:spPr>
                </pic:pic>
              </a:graphicData>
            </a:graphic>
            <wp14:sizeRelH relativeFrom="page">
              <wp14:pctWidth>0</wp14:pctWidth>
            </wp14:sizeRelH>
            <wp14:sizeRelV relativeFrom="page">
              <wp14:pctHeight>0</wp14:pctHeight>
            </wp14:sizeRelV>
          </wp:anchor>
        </w:drawing>
      </w:r>
    </w:p>
    <w:p w14:paraId="7088EBC3" w14:textId="6AD06ED4" w:rsidR="00F17385" w:rsidRDefault="00F17385" w:rsidP="00F17385">
      <w:pPr>
        <w:jc w:val="center"/>
        <w:rPr>
          <w:rFonts w:asciiTheme="majorHAnsi" w:hAnsiTheme="majorHAnsi"/>
          <w:color w:val="1F497D" w:themeColor="text2"/>
          <w:sz w:val="52"/>
          <w:szCs w:val="52"/>
        </w:rPr>
      </w:pPr>
    </w:p>
    <w:p w14:paraId="5938B66C" w14:textId="0AFD84BB" w:rsidR="00F17385" w:rsidRDefault="00F17385" w:rsidP="00F17385">
      <w:pPr>
        <w:jc w:val="center"/>
        <w:rPr>
          <w:rFonts w:asciiTheme="majorHAnsi" w:hAnsiTheme="majorHAnsi"/>
          <w:color w:val="1F497D" w:themeColor="text2"/>
          <w:sz w:val="52"/>
          <w:szCs w:val="52"/>
        </w:rPr>
      </w:pPr>
    </w:p>
    <w:p w14:paraId="3AD9BC8C" w14:textId="1ED9594F" w:rsidR="00F17385" w:rsidRDefault="00F17385" w:rsidP="00F17385">
      <w:pPr>
        <w:jc w:val="center"/>
        <w:rPr>
          <w:rFonts w:asciiTheme="majorHAnsi" w:hAnsiTheme="majorHAnsi"/>
          <w:color w:val="1F497D" w:themeColor="text2"/>
          <w:sz w:val="52"/>
          <w:szCs w:val="52"/>
        </w:rPr>
      </w:pPr>
    </w:p>
    <w:p w14:paraId="4B1B58A5" w14:textId="77777777" w:rsidR="00F17385" w:rsidRPr="00E807A3" w:rsidRDefault="00F17385" w:rsidP="00F17385">
      <w:pPr>
        <w:jc w:val="center"/>
        <w:rPr>
          <w:rFonts w:asciiTheme="majorHAnsi" w:hAnsiTheme="majorHAnsi"/>
          <w:color w:val="1F497D" w:themeColor="text2"/>
          <w:sz w:val="52"/>
          <w:szCs w:val="52"/>
        </w:rPr>
      </w:pPr>
    </w:p>
    <w:p w14:paraId="0519C9AE" w14:textId="04E90452" w:rsidR="00C4435C" w:rsidRDefault="00C4435C" w:rsidP="00E807A3">
      <w:pPr>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MOBILITES DE L’ENSEIGNEMENT SUPERIEUR</w:t>
      </w:r>
    </w:p>
    <w:p w14:paraId="7A577CF3" w14:textId="0655E307" w:rsidR="00B61151" w:rsidRDefault="00B61151"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 xml:space="preserve">AC131 ET </w:t>
      </w:r>
      <w:r w:rsidR="00433229">
        <w:rPr>
          <w:rFonts w:asciiTheme="majorHAnsi" w:hAnsiTheme="majorHAnsi"/>
          <w:color w:val="1F497D" w:themeColor="text2"/>
          <w:sz w:val="52"/>
          <w:szCs w:val="52"/>
        </w:rPr>
        <w:t>AC</w:t>
      </w:r>
      <w:r>
        <w:rPr>
          <w:rFonts w:asciiTheme="majorHAnsi" w:hAnsiTheme="majorHAnsi"/>
          <w:color w:val="1F497D" w:themeColor="text2"/>
          <w:sz w:val="52"/>
          <w:szCs w:val="52"/>
        </w:rPr>
        <w:t>171</w:t>
      </w:r>
    </w:p>
    <w:p w14:paraId="54632D41" w14:textId="77777777" w:rsidR="00B61151" w:rsidRPr="00E807A3" w:rsidRDefault="00B61151" w:rsidP="00E807A3">
      <w:pPr>
        <w:jc w:val="center"/>
        <w:rPr>
          <w:rFonts w:asciiTheme="majorHAnsi" w:hAnsiTheme="majorHAnsi"/>
          <w:color w:val="1F497D" w:themeColor="text2"/>
          <w:sz w:val="52"/>
          <w:szCs w:val="52"/>
        </w:rPr>
      </w:pPr>
    </w:p>
    <w:p w14:paraId="22538731" w14:textId="6DD6C21C" w:rsidR="00EC610C" w:rsidRPr="00E807A3" w:rsidRDefault="0053429B" w:rsidP="00BD41B2">
      <w:pPr>
        <w:ind w:left="2694" w:right="3118"/>
        <w:jc w:val="center"/>
        <w:rPr>
          <w:rFonts w:asciiTheme="majorHAnsi" w:hAnsiTheme="majorHAnsi"/>
          <w:color w:val="1F497D" w:themeColor="text2"/>
          <w:sz w:val="52"/>
          <w:szCs w:val="52"/>
        </w:rPr>
      </w:pPr>
      <w:r w:rsidRPr="00E807A3">
        <w:rPr>
          <w:rFonts w:asciiTheme="majorHAnsi" w:hAnsiTheme="majorHAnsi"/>
          <w:color w:val="1F497D" w:themeColor="text2"/>
          <w:sz w:val="52"/>
          <w:szCs w:val="52"/>
        </w:rPr>
        <w:t xml:space="preserve">CONVENTION </w:t>
      </w:r>
      <w:r w:rsidRPr="00CB0F61">
        <w:rPr>
          <w:rFonts w:asciiTheme="majorHAnsi" w:hAnsiTheme="majorHAnsi"/>
          <w:b/>
          <w:bCs/>
          <w:color w:val="1F497D" w:themeColor="text2"/>
          <w:sz w:val="52"/>
          <w:szCs w:val="52"/>
        </w:rPr>
        <w:t>202</w:t>
      </w:r>
      <w:r w:rsidR="00433229" w:rsidRPr="00CB0F61">
        <w:rPr>
          <w:rFonts w:asciiTheme="majorHAnsi" w:hAnsiTheme="majorHAnsi"/>
          <w:b/>
          <w:bCs/>
          <w:color w:val="1F497D" w:themeColor="text2"/>
          <w:sz w:val="52"/>
          <w:szCs w:val="52"/>
        </w:rPr>
        <w:t>6</w:t>
      </w:r>
    </w:p>
    <w:p w14:paraId="48017C02" w14:textId="77777777" w:rsidR="00682F3E" w:rsidRPr="00E807A3" w:rsidRDefault="00682F3E" w:rsidP="00E807A3">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76EB563E" w14:textId="64BC18FA" w:rsidR="00E807A3" w:rsidRPr="00C35C76" w:rsidRDefault="00E807A3"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MOBILITE D’ETUDES</w:t>
      </w:r>
    </w:p>
    <w:p w14:paraId="43B7F25C" w14:textId="06D7911B" w:rsidR="00AD5B08" w:rsidRDefault="00682F3E" w:rsidP="00E807A3">
      <w:pPr>
        <w:jc w:val="center"/>
        <w:rPr>
          <w:rFonts w:asciiTheme="majorHAnsi" w:hAnsiTheme="majorHAnsi"/>
          <w:b/>
          <w:bCs/>
          <w:color w:val="C0504D" w:themeColor="accent2"/>
          <w:sz w:val="52"/>
          <w:szCs w:val="52"/>
        </w:rPr>
      </w:pPr>
      <w:r w:rsidRPr="00C35C76">
        <w:rPr>
          <w:rFonts w:asciiTheme="majorHAnsi" w:hAnsiTheme="majorHAnsi"/>
          <w:b/>
          <w:bCs/>
          <w:color w:val="C0504D" w:themeColor="accent2"/>
          <w:sz w:val="52"/>
          <w:szCs w:val="52"/>
        </w:rPr>
        <w:t>(SMS)</w:t>
      </w:r>
    </w:p>
    <w:p w14:paraId="72A24351" w14:textId="77777777" w:rsidR="00F17385" w:rsidRPr="00E807A3" w:rsidRDefault="00F17385" w:rsidP="00F17385">
      <w:pPr>
        <w:jc w:val="center"/>
        <w:rPr>
          <w:rFonts w:asciiTheme="majorHAnsi" w:hAnsiTheme="majorHAnsi" w:cs="Calibri"/>
          <w:b/>
          <w:color w:val="1F497D" w:themeColor="text2"/>
          <w:sz w:val="52"/>
          <w:szCs w:val="52"/>
          <w14:textOutline w14:w="0" w14:cap="flat" w14:cmpd="sng" w14:algn="ctr">
            <w14:noFill/>
            <w14:prstDash w14:val="solid"/>
            <w14:round/>
          </w14:textOutline>
          <w14:props3d w14:extrusionH="57150" w14:contourW="0" w14:prstMaterial="softEdge">
            <w14:bevelT w14:w="25400" w14:h="38100" w14:prst="circle"/>
          </w14:props3d>
        </w:rPr>
      </w:pPr>
    </w:p>
    <w:p w14:paraId="47773775" w14:textId="6E1AC863" w:rsidR="00EC610C" w:rsidRPr="00E807A3" w:rsidRDefault="00F17385" w:rsidP="00E807A3">
      <w:pPr>
        <w:jc w:val="center"/>
        <w:rPr>
          <w:rFonts w:asciiTheme="majorHAnsi" w:hAnsiTheme="majorHAnsi"/>
          <w:color w:val="1F497D" w:themeColor="text2"/>
          <w:sz w:val="52"/>
          <w:szCs w:val="52"/>
        </w:rPr>
      </w:pPr>
      <w:r>
        <w:rPr>
          <w:rFonts w:asciiTheme="majorHAnsi" w:hAnsiTheme="majorHAnsi"/>
          <w:color w:val="1F497D" w:themeColor="text2"/>
          <w:sz w:val="52"/>
          <w:szCs w:val="52"/>
        </w:rPr>
        <w:t>NOM Prénom (classe)</w:t>
      </w:r>
    </w:p>
    <w:p w14:paraId="23FA0FAD" w14:textId="77777777" w:rsidR="0095103D" w:rsidRPr="00E807A3" w:rsidRDefault="0095103D" w:rsidP="00E807A3">
      <w:pPr>
        <w:jc w:val="center"/>
        <w:rPr>
          <w:rFonts w:asciiTheme="majorHAnsi" w:hAnsiTheme="majorHAnsi"/>
          <w:color w:val="1F497D" w:themeColor="text2"/>
          <w:sz w:val="52"/>
          <w:szCs w:val="52"/>
        </w:rPr>
      </w:pPr>
    </w:p>
    <w:p w14:paraId="32A8BC1C" w14:textId="4E82875F" w:rsidR="00F4222C" w:rsidRPr="008644DE" w:rsidRDefault="00C42288" w:rsidP="008644DE">
      <w:pPr>
        <w:pStyle w:val="Paragraphedeliste"/>
        <w:ind w:left="284" w:right="-284"/>
        <w:jc w:val="center"/>
        <w:rPr>
          <w:rFonts w:asciiTheme="majorHAnsi" w:hAnsiTheme="majorHAnsi"/>
          <w:color w:val="C0504D" w:themeColor="accent2"/>
          <w:sz w:val="48"/>
          <w:szCs w:val="48"/>
        </w:rPr>
      </w:pPr>
      <w:bookmarkStart w:id="0" w:name="_Hlk196302395"/>
      <w:r w:rsidRPr="008644DE">
        <w:rPr>
          <w:rFonts w:asciiTheme="majorHAnsi" w:hAnsiTheme="majorHAnsi"/>
          <w:color w:val="C0504D" w:themeColor="accent2"/>
          <w:sz w:val="48"/>
          <w:szCs w:val="48"/>
        </w:rPr>
        <w:t>C</w:t>
      </w:r>
      <w:r w:rsidR="00C32DA3" w:rsidRPr="008644DE">
        <w:rPr>
          <w:rFonts w:asciiTheme="majorHAnsi" w:hAnsiTheme="majorHAnsi"/>
          <w:color w:val="C0504D" w:themeColor="accent2"/>
          <w:sz w:val="48"/>
          <w:szCs w:val="48"/>
        </w:rPr>
        <w:t xml:space="preserve">ontrat </w:t>
      </w:r>
      <w:r w:rsidR="004B280D" w:rsidRPr="008644DE">
        <w:rPr>
          <w:rFonts w:asciiTheme="majorHAnsi" w:hAnsiTheme="majorHAnsi"/>
          <w:color w:val="C0504D" w:themeColor="accent2"/>
          <w:sz w:val="48"/>
          <w:szCs w:val="48"/>
        </w:rPr>
        <w:t xml:space="preserve">entre bénéficiaire et </w:t>
      </w:r>
      <w:r w:rsidR="008644DE" w:rsidRPr="008644DE">
        <w:rPr>
          <w:rFonts w:asciiTheme="majorHAnsi" w:hAnsiTheme="majorHAnsi"/>
          <w:color w:val="C0504D" w:themeColor="accent2"/>
          <w:sz w:val="48"/>
          <w:szCs w:val="48"/>
        </w:rPr>
        <w:t>p</w:t>
      </w:r>
      <w:r w:rsidR="004B280D" w:rsidRPr="008644DE">
        <w:rPr>
          <w:rFonts w:asciiTheme="majorHAnsi" w:hAnsiTheme="majorHAnsi"/>
          <w:color w:val="C0504D" w:themeColor="accent2"/>
          <w:sz w:val="48"/>
          <w:szCs w:val="48"/>
        </w:rPr>
        <w:t>articipant</w:t>
      </w:r>
    </w:p>
    <w:p w14:paraId="0E45492E" w14:textId="37028BBD" w:rsidR="00F4222C" w:rsidRPr="008644DE" w:rsidRDefault="00C32DA3" w:rsidP="008644DE">
      <w:pPr>
        <w:pStyle w:val="Paragraphedeliste"/>
        <w:numPr>
          <w:ilvl w:val="0"/>
          <w:numId w:val="37"/>
        </w:numPr>
        <w:ind w:left="2268" w:hanging="283"/>
        <w:rPr>
          <w:rFonts w:asciiTheme="majorHAnsi" w:hAnsiTheme="majorHAnsi"/>
          <w:color w:val="1F497D" w:themeColor="text2"/>
          <w:sz w:val="40"/>
          <w:szCs w:val="40"/>
        </w:rPr>
      </w:pPr>
      <w:r w:rsidRPr="008644DE">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1</w:t>
      </w:r>
      <w:r w:rsidRPr="008644DE">
        <w:rPr>
          <w:rFonts w:asciiTheme="majorHAnsi" w:hAnsiTheme="majorHAnsi"/>
          <w:color w:val="1F497D" w:themeColor="text2"/>
          <w:sz w:val="40"/>
          <w:szCs w:val="40"/>
        </w:rPr>
        <w:t> : contrat pédagogique</w:t>
      </w:r>
      <w:r w:rsidR="00F17385">
        <w:rPr>
          <w:rFonts w:asciiTheme="majorHAnsi" w:hAnsiTheme="majorHAnsi"/>
          <w:color w:val="1F497D" w:themeColor="text2"/>
          <w:sz w:val="40"/>
          <w:szCs w:val="40"/>
        </w:rPr>
        <w:t xml:space="preserve"> -&gt; voir OLA</w:t>
      </w:r>
    </w:p>
    <w:p w14:paraId="2B07F7E1" w14:textId="1E55A47D" w:rsidR="00F4222C" w:rsidRPr="004520A1" w:rsidRDefault="00C32DA3" w:rsidP="008644DE">
      <w:pPr>
        <w:pStyle w:val="Paragraphedeliste"/>
        <w:numPr>
          <w:ilvl w:val="0"/>
          <w:numId w:val="37"/>
        </w:numPr>
        <w:ind w:left="2268" w:hanging="283"/>
        <w:rPr>
          <w:rFonts w:asciiTheme="majorHAnsi" w:hAnsiTheme="majorHAnsi"/>
          <w:color w:val="1F497D" w:themeColor="text2"/>
          <w:sz w:val="40"/>
          <w:szCs w:val="40"/>
        </w:rPr>
      </w:pPr>
      <w:r w:rsidRPr="004520A1">
        <w:rPr>
          <w:rFonts w:asciiTheme="majorHAnsi" w:hAnsiTheme="majorHAnsi"/>
          <w:color w:val="1F497D" w:themeColor="text2"/>
          <w:sz w:val="40"/>
          <w:szCs w:val="40"/>
        </w:rPr>
        <w:t xml:space="preserve">Annexe </w:t>
      </w:r>
      <w:r w:rsidR="00560F3A">
        <w:rPr>
          <w:rFonts w:asciiTheme="majorHAnsi" w:hAnsiTheme="majorHAnsi"/>
          <w:color w:val="1F497D" w:themeColor="text2"/>
          <w:sz w:val="40"/>
          <w:szCs w:val="40"/>
        </w:rPr>
        <w:t>2</w:t>
      </w:r>
      <w:r w:rsidR="000C632F" w:rsidRPr="004520A1">
        <w:rPr>
          <w:rFonts w:asciiTheme="majorHAnsi" w:hAnsiTheme="majorHAnsi"/>
          <w:color w:val="1F497D" w:themeColor="text2"/>
          <w:sz w:val="40"/>
          <w:szCs w:val="40"/>
        </w:rPr>
        <w:t xml:space="preserve"> </w:t>
      </w:r>
      <w:r w:rsidRPr="004520A1">
        <w:rPr>
          <w:rFonts w:asciiTheme="majorHAnsi" w:hAnsiTheme="majorHAnsi"/>
          <w:color w:val="1F497D" w:themeColor="text2"/>
          <w:sz w:val="40"/>
          <w:szCs w:val="40"/>
        </w:rPr>
        <w:t xml:space="preserve">: </w:t>
      </w:r>
      <w:r w:rsidR="00F4222C" w:rsidRPr="004520A1">
        <w:rPr>
          <w:rFonts w:asciiTheme="majorHAnsi" w:hAnsiTheme="majorHAnsi"/>
          <w:color w:val="1F497D" w:themeColor="text2"/>
          <w:sz w:val="40"/>
          <w:szCs w:val="40"/>
        </w:rPr>
        <w:t>charte de l’étudiant Erasmus</w:t>
      </w:r>
      <w:r w:rsidR="00657B57" w:rsidRPr="004520A1">
        <w:rPr>
          <w:rFonts w:asciiTheme="majorHAnsi" w:hAnsiTheme="majorHAnsi"/>
          <w:color w:val="1F497D" w:themeColor="text2"/>
          <w:sz w:val="40"/>
          <w:szCs w:val="40"/>
        </w:rPr>
        <w:t>+</w:t>
      </w:r>
    </w:p>
    <w:bookmarkEnd w:id="0"/>
    <w:p w14:paraId="09F3B853" w14:textId="77777777" w:rsidR="0055005B" w:rsidRPr="00E807A3" w:rsidRDefault="0055005B" w:rsidP="00EC610C">
      <w:pPr>
        <w:jc w:val="center"/>
        <w:rPr>
          <w:rFonts w:ascii="Calibri" w:hAnsi="Calibri" w:cs="Calibri"/>
          <w:color w:val="1F497D" w:themeColor="text2"/>
          <w:sz w:val="44"/>
          <w:szCs w:val="44"/>
        </w:rPr>
      </w:pPr>
    </w:p>
    <w:p w14:paraId="34F9E92E" w14:textId="49181CEA" w:rsidR="0055005B" w:rsidRPr="00E807A3" w:rsidRDefault="0055005B" w:rsidP="00EC610C">
      <w:pPr>
        <w:jc w:val="center"/>
        <w:rPr>
          <w:rFonts w:ascii="Calibri" w:hAnsi="Calibri" w:cs="Calibri"/>
          <w:color w:val="1F497D" w:themeColor="text2"/>
          <w:sz w:val="44"/>
          <w:szCs w:val="44"/>
        </w:rPr>
      </w:pPr>
    </w:p>
    <w:p w14:paraId="3D1A17BF" w14:textId="2D99BAAA" w:rsidR="00B45A23" w:rsidRDefault="00B45A23" w:rsidP="00EC610C">
      <w:pPr>
        <w:jc w:val="center"/>
        <w:rPr>
          <w:rFonts w:ascii="Calibri" w:hAnsi="Calibri" w:cs="Calibri"/>
          <w:sz w:val="44"/>
          <w:szCs w:val="44"/>
        </w:rPr>
      </w:pPr>
    </w:p>
    <w:p w14:paraId="46434101" w14:textId="273BBEE9" w:rsidR="00CB0F61" w:rsidRPr="00940CDC" w:rsidRDefault="00ED75E3"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rPr>
          <w:rFonts w:ascii="Times New Roman Bold" w:eastAsiaTheme="majorEastAsia" w:hAnsi="Times New Roman Bold" w:cstheme="majorBidi"/>
          <w:b/>
          <w:bCs/>
          <w:caps/>
          <w:color w:val="7F7F7F" w:themeColor="text1" w:themeTint="80"/>
          <w:sz w:val="22"/>
          <w:szCs w:val="22"/>
          <w:lang w:val="en-GB" w:eastAsia="en-US"/>
        </w:rPr>
      </w:pPr>
      <w:bookmarkStart w:id="1" w:name="_Hlk196302650"/>
      <w:bookmarkStart w:id="2" w:name="_Hlk132967773"/>
      <w:bookmarkStart w:id="3" w:name="_Toc452729940"/>
      <w:r w:rsidRPr="00E72E43">
        <w:rPr>
          <w:lang w:val="en-US"/>
        </w:rPr>
        <w:br w:type="page"/>
      </w:r>
      <w:r w:rsidR="00CB0F61" w:rsidRPr="00940CDC">
        <w:rPr>
          <w:rFonts w:ascii="Times New Roman Bold" w:eastAsiaTheme="majorEastAsia" w:hAnsi="Times New Roman Bold" w:cstheme="majorBidi"/>
          <w:b/>
          <w:bCs/>
          <w:caps/>
          <w:color w:val="7F7F7F" w:themeColor="text1" w:themeTint="80"/>
          <w:sz w:val="22"/>
          <w:szCs w:val="22"/>
          <w:lang w:val="en-GB" w:eastAsia="en-US"/>
        </w:rPr>
        <w:lastRenderedPageBreak/>
        <w:t>ANNEX 6: AGREEMENT BETWEEN BENEFICIARIES AND PARTICIPANTS</w:t>
      </w:r>
    </w:p>
    <w:p w14:paraId="1D2196B0"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7F7F7F" w:themeColor="text1" w:themeTint="80"/>
          <w:sz w:val="22"/>
          <w:szCs w:val="22"/>
          <w:lang w:val="en-GB" w:eastAsia="en-US"/>
        </w:rPr>
      </w:pPr>
      <w:r w:rsidRPr="00940CDC">
        <w:rPr>
          <w:rFonts w:ascii="Times New Roman Bold" w:eastAsiaTheme="majorEastAsia" w:hAnsi="Times New Roman Bold" w:cstheme="majorBidi"/>
          <w:b/>
          <w:bCs/>
          <w:caps/>
          <w:color w:val="7F7F7F" w:themeColor="text1" w:themeTint="80"/>
          <w:sz w:val="22"/>
          <w:szCs w:val="22"/>
          <w:lang w:val="en-GB" w:eastAsia="en-US"/>
        </w:rPr>
        <w:t>AGREEMENT ON ERASMUS+ SUPPORT - MOBILITY OF INDIVIDUALS</w:t>
      </w:r>
    </w:p>
    <w:p w14:paraId="2C9E90D1"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val="en-GB" w:eastAsia="en-US"/>
        </w:rPr>
      </w:pPr>
    </w:p>
    <w:p w14:paraId="5A266237" w14:textId="420E9CD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Annexe 6 : contrat entre bénéficiaire et participant</w:t>
      </w:r>
    </w:p>
    <w:p w14:paraId="0D92ABFA" w14:textId="77777777"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CONTRAT relatif au soutien erasmus+ - mobilites individuelles</w:t>
      </w:r>
    </w:p>
    <w:p w14:paraId="4EDC610C" w14:textId="46CDBC03" w:rsidR="00CB0F61" w:rsidRPr="00940CDC"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284" w:right="-286"/>
        <w:jc w:val="center"/>
        <w:rPr>
          <w:rFonts w:ascii="Times New Roman Bold" w:eastAsiaTheme="majorEastAsia" w:hAnsi="Times New Roman Bold" w:cstheme="majorBidi"/>
          <w:b/>
          <w:bCs/>
          <w:caps/>
          <w:color w:val="243F60" w:themeColor="accent1" w:themeShade="7F"/>
          <w:sz w:val="22"/>
          <w:szCs w:val="22"/>
          <w:lang w:eastAsia="en-US"/>
        </w:rPr>
      </w:pPr>
      <w:r w:rsidRPr="00940CDC">
        <w:rPr>
          <w:rFonts w:ascii="Times New Roman Bold" w:eastAsiaTheme="majorEastAsia" w:hAnsi="Times New Roman Bold" w:cstheme="majorBidi"/>
          <w:b/>
          <w:bCs/>
          <w:caps/>
          <w:color w:val="243F60" w:themeColor="accent1" w:themeShade="7F"/>
          <w:sz w:val="22"/>
          <w:szCs w:val="22"/>
          <w:lang w:eastAsia="en-US"/>
        </w:rPr>
        <w:t>Code projet : [</w:t>
      </w:r>
      <w:r w:rsidR="00F17385" w:rsidRPr="00F17385">
        <w:rPr>
          <w:rFonts w:ascii="Times New Roman Bold" w:eastAsiaTheme="majorEastAsia" w:hAnsi="Times New Roman Bold" w:cstheme="majorBidi"/>
          <w:b/>
          <w:bCs/>
          <w:caps/>
          <w:color w:val="243F60" w:themeColor="accent1" w:themeShade="7F"/>
          <w:sz w:val="22"/>
          <w:szCs w:val="22"/>
          <w:lang w:eastAsia="en-US"/>
        </w:rPr>
        <w:t>2026-1-FR01-KA131-HED-000408021</w:t>
      </w:r>
      <w:r w:rsidRPr="00940CDC">
        <w:rPr>
          <w:rFonts w:ascii="Times New Roman Bold" w:eastAsiaTheme="majorEastAsia" w:hAnsi="Times New Roman Bold" w:cstheme="majorBidi"/>
          <w:b/>
          <w:bCs/>
          <w:caps/>
          <w:color w:val="243F60" w:themeColor="accent1" w:themeShade="7F"/>
          <w:sz w:val="22"/>
          <w:szCs w:val="22"/>
          <w:lang w:eastAsia="en-US"/>
        </w:rPr>
        <w:t>]</w:t>
      </w:r>
    </w:p>
    <w:p w14:paraId="7783F148" w14:textId="77777777" w:rsidR="00CB0F61" w:rsidRPr="001B0E79" w:rsidRDefault="00CB0F61" w:rsidP="00CB0F61">
      <w:bookmarkStart w:id="4" w:name="_Toc452729936"/>
    </w:p>
    <w:bookmarkEnd w:id="4"/>
    <w:p w14:paraId="1E4B7401"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Field : Higher Education</w:t>
      </w:r>
      <w:r>
        <w:rPr>
          <w:rFonts w:ascii="Calibri" w:hAnsi="Calibri" w:cs="Calibri"/>
          <w:color w:val="A6A6A6" w:themeColor="background1" w:themeShade="A6"/>
          <w:sz w:val="18"/>
          <w:szCs w:val="18"/>
          <w:lang w:val="en-US"/>
        </w:rPr>
        <w:t xml:space="preserve"> </w:t>
      </w:r>
      <w:r w:rsidRPr="004831D7">
        <w:rPr>
          <w:rFonts w:asciiTheme="majorHAnsi" w:hAnsiTheme="majorHAnsi" w:cstheme="majorHAnsi"/>
          <w:color w:val="002060"/>
          <w:sz w:val="18"/>
          <w:szCs w:val="18"/>
          <w:lang w:val="en-US"/>
        </w:rPr>
        <w:t>Domaine : enseignement supérieur</w:t>
      </w:r>
    </w:p>
    <w:p w14:paraId="63CFD1AB" w14:textId="584DCA10" w:rsidR="00CB0F61" w:rsidRPr="004831D7" w:rsidRDefault="00CB0F61" w:rsidP="00CB0F61">
      <w:pPr>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Academic year : 2</w:t>
      </w:r>
      <w:r w:rsidR="00E07D47">
        <w:rPr>
          <w:rFonts w:ascii="Calibri" w:hAnsi="Calibri" w:cs="Calibri"/>
          <w:color w:val="A6A6A6" w:themeColor="background1" w:themeShade="A6"/>
          <w:sz w:val="18"/>
          <w:szCs w:val="18"/>
          <w:lang w:val="en-US"/>
        </w:rPr>
        <w:t>026</w:t>
      </w:r>
      <w:r w:rsidRPr="004831D7">
        <w:rPr>
          <w:rFonts w:ascii="Calibri" w:hAnsi="Calibri" w:cs="Calibri"/>
          <w:color w:val="A6A6A6" w:themeColor="background1" w:themeShade="A6"/>
          <w:sz w:val="18"/>
          <w:szCs w:val="18"/>
          <w:lang w:val="en-US"/>
        </w:rPr>
        <w:t>/20</w:t>
      </w:r>
      <w:r w:rsidR="00E07D47">
        <w:rPr>
          <w:rFonts w:ascii="Calibri" w:hAnsi="Calibri" w:cs="Calibri"/>
          <w:color w:val="A6A6A6" w:themeColor="background1" w:themeShade="A6"/>
          <w:sz w:val="18"/>
          <w:szCs w:val="18"/>
          <w:lang w:val="en-US"/>
        </w:rPr>
        <w:t xml:space="preserve">27 </w:t>
      </w:r>
      <w:r w:rsidRPr="004831D7">
        <w:rPr>
          <w:rFonts w:asciiTheme="majorHAnsi" w:hAnsiTheme="majorHAnsi" w:cstheme="majorHAnsi"/>
          <w:color w:val="002060"/>
          <w:sz w:val="18"/>
          <w:szCs w:val="18"/>
          <w:lang w:val="en-US"/>
        </w:rPr>
        <w:t>Année académique : 20</w:t>
      </w:r>
      <w:r w:rsidR="00E07D47">
        <w:rPr>
          <w:rFonts w:asciiTheme="majorHAnsi" w:hAnsiTheme="majorHAnsi" w:cstheme="majorHAnsi"/>
          <w:color w:val="002060"/>
          <w:sz w:val="18"/>
          <w:szCs w:val="18"/>
          <w:lang w:val="en-US"/>
        </w:rPr>
        <w:t>26</w:t>
      </w:r>
      <w:r w:rsidRPr="004831D7">
        <w:rPr>
          <w:rFonts w:asciiTheme="majorHAnsi" w:hAnsiTheme="majorHAnsi" w:cstheme="majorHAnsi"/>
          <w:color w:val="002060"/>
          <w:sz w:val="18"/>
          <w:szCs w:val="18"/>
          <w:lang w:val="en-US"/>
        </w:rPr>
        <w:t>/20</w:t>
      </w:r>
      <w:r w:rsidR="00E07D47">
        <w:rPr>
          <w:rFonts w:asciiTheme="majorHAnsi" w:hAnsiTheme="majorHAnsi" w:cstheme="majorHAnsi"/>
          <w:color w:val="002060"/>
          <w:sz w:val="18"/>
          <w:szCs w:val="18"/>
          <w:lang w:val="en-US"/>
        </w:rPr>
        <w:t>27</w:t>
      </w:r>
    </w:p>
    <w:p w14:paraId="36AB79B1" w14:textId="77777777" w:rsidR="00CB0F61" w:rsidRPr="004831D7" w:rsidRDefault="00CB0F61" w:rsidP="00CB0F61">
      <w:pPr>
        <w:rPr>
          <w:rFonts w:asciiTheme="majorHAnsi" w:hAnsiTheme="majorHAnsi" w:cstheme="majorHAnsi"/>
          <w:color w:val="002060"/>
          <w:sz w:val="18"/>
          <w:szCs w:val="18"/>
          <w:lang w:val="en-US"/>
        </w:rPr>
      </w:pPr>
    </w:p>
    <w:p w14:paraId="6B685CB5" w14:textId="34CB8E10" w:rsidR="00CB0F61" w:rsidRPr="004831D7"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Erasmus+ mobility ID number: [</w:t>
      </w:r>
      <w:r w:rsidR="00F17385">
        <w:rPr>
          <w:rFonts w:ascii="Calibri" w:hAnsi="Calibri" w:cs="Calibri"/>
          <w:color w:val="A6A6A6" w:themeColor="background1" w:themeShade="A6"/>
          <w:sz w:val="18"/>
          <w:szCs w:val="18"/>
          <w:lang w:val="en-US"/>
        </w:rPr>
        <w:t>A remplir par Intendance</w:t>
      </w:r>
      <w:r w:rsidRPr="004831D7">
        <w:rPr>
          <w:rFonts w:ascii="Calibri" w:hAnsi="Calibri" w:cs="Calibri"/>
          <w:color w:val="A6A6A6" w:themeColor="background1" w:themeShade="A6"/>
          <w:sz w:val="18"/>
          <w:szCs w:val="18"/>
          <w:lang w:val="en-US"/>
        </w:rPr>
        <w:t>]</w:t>
      </w:r>
    </w:p>
    <w:p w14:paraId="1DB96AB1" w14:textId="03C07329" w:rsidR="00CB0F61" w:rsidRPr="007370EF" w:rsidRDefault="00CB0F61" w:rsidP="00CB0F61">
      <w:pPr>
        <w:rPr>
          <w:rFonts w:asciiTheme="majorHAnsi" w:hAnsiTheme="majorHAnsi" w:cstheme="majorHAnsi"/>
          <w:color w:val="002060"/>
          <w:sz w:val="18"/>
          <w:szCs w:val="18"/>
        </w:rPr>
      </w:pPr>
      <w:r w:rsidRPr="009A4EAD">
        <w:rPr>
          <w:rFonts w:asciiTheme="majorHAnsi" w:hAnsiTheme="majorHAnsi" w:cstheme="majorHAnsi"/>
          <w:color w:val="002060"/>
          <w:sz w:val="18"/>
          <w:szCs w:val="18"/>
        </w:rPr>
        <w:t>Numéro d'identification de la mobilité Erasmus</w:t>
      </w:r>
      <w:r>
        <w:rPr>
          <w:rFonts w:asciiTheme="majorHAnsi" w:hAnsiTheme="majorHAnsi" w:cstheme="majorHAnsi"/>
          <w:color w:val="002060"/>
          <w:sz w:val="18"/>
          <w:szCs w:val="18"/>
        </w:rPr>
        <w:t> : [</w:t>
      </w:r>
      <w:r w:rsidR="00F17385">
        <w:rPr>
          <w:rFonts w:asciiTheme="majorHAnsi" w:hAnsiTheme="majorHAnsi" w:cstheme="majorHAnsi"/>
          <w:color w:val="002060"/>
          <w:sz w:val="18"/>
          <w:szCs w:val="18"/>
        </w:rPr>
        <w:t>A remplir par Intendance</w:t>
      </w:r>
      <w:r>
        <w:rPr>
          <w:rFonts w:asciiTheme="majorHAnsi" w:hAnsiTheme="majorHAnsi" w:cstheme="majorHAnsi"/>
          <w:color w:val="002060"/>
          <w:sz w:val="18"/>
          <w:szCs w:val="18"/>
        </w:rPr>
        <w:t>]</w:t>
      </w:r>
    </w:p>
    <w:p w14:paraId="6D3EC12B" w14:textId="77777777" w:rsidR="00CB0F61" w:rsidRPr="004831D7" w:rsidRDefault="00CB0F61" w:rsidP="00CB0F61"/>
    <w:p w14:paraId="1B8589A8" w14:textId="77777777" w:rsidR="00CB0F61" w:rsidRPr="00100261" w:rsidRDefault="00CB0F61" w:rsidP="00CB0F61">
      <w:pPr>
        <w:pStyle w:val="Titre6"/>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2835"/>
        </w:tabs>
        <w:spacing w:before="0"/>
        <w:ind w:left="2835" w:right="3116"/>
        <w:jc w:val="center"/>
        <w:rPr>
          <w:rFonts w:ascii="Times New Roman Bold" w:hAnsi="Times New Roman Bold"/>
          <w:b/>
          <w:bCs/>
          <w:caps/>
          <w:szCs w:val="28"/>
          <w:lang w:val="en-US" w:eastAsia="en-US"/>
        </w:rPr>
      </w:pPr>
      <w:r w:rsidRPr="00100261">
        <w:rPr>
          <w:rFonts w:ascii="Times New Roman Bold" w:hAnsi="Times New Roman Bold"/>
          <w:b/>
          <w:bCs/>
          <w:caps/>
          <w:color w:val="A6A6A6" w:themeColor="background1" w:themeShade="A6"/>
          <w:szCs w:val="28"/>
          <w:lang w:val="en-US" w:eastAsia="en-US"/>
        </w:rPr>
        <w:t>PREAMBLE /</w:t>
      </w:r>
      <w:r w:rsidRPr="00100261">
        <w:rPr>
          <w:rFonts w:ascii="Times New Roman Bold" w:hAnsi="Times New Roman Bold"/>
          <w:b/>
          <w:bCs/>
          <w:caps/>
          <w:szCs w:val="28"/>
          <w:lang w:val="en-US" w:eastAsia="en-US"/>
        </w:rPr>
        <w:t xml:space="preserve"> PREAMBULE</w:t>
      </w:r>
    </w:p>
    <w:p w14:paraId="6CFEAF65" w14:textId="77777777" w:rsidR="00CB0F61" w:rsidRPr="00100261" w:rsidRDefault="00CB0F61" w:rsidP="00CB0F61">
      <w:pPr>
        <w:rPr>
          <w:lang w:val="en-US" w:eastAsia="en-US"/>
        </w:rPr>
      </w:pPr>
    </w:p>
    <w:p w14:paraId="019BACD5" w14:textId="77777777" w:rsidR="00CB0F61" w:rsidRDefault="00CB0F61" w:rsidP="00CB0F61">
      <w:pPr>
        <w:pStyle w:val="Default"/>
        <w:rPr>
          <w:rFonts w:ascii="Calibri" w:eastAsiaTheme="minorEastAsia" w:hAnsi="Calibri" w:cs="Calibri"/>
          <w:color w:val="A6A6A6" w:themeColor="background1" w:themeShade="A6"/>
          <w:sz w:val="18"/>
          <w:szCs w:val="18"/>
          <w:lang w:val="en-US" w:eastAsia="fr-FR"/>
        </w:rPr>
      </w:pPr>
      <w:r w:rsidRPr="00100261">
        <w:rPr>
          <w:rFonts w:ascii="Calibri" w:eastAsiaTheme="minorEastAsia" w:hAnsi="Calibri" w:cs="Calibri"/>
          <w:color w:val="A6A6A6" w:themeColor="background1" w:themeShade="A6"/>
          <w:sz w:val="18"/>
          <w:szCs w:val="18"/>
          <w:lang w:val="en-US" w:eastAsia="fr-FR"/>
        </w:rPr>
        <w:t xml:space="preserve">This </w:t>
      </w:r>
      <w:r w:rsidRPr="00100261">
        <w:rPr>
          <w:rFonts w:ascii="Calibri" w:eastAsiaTheme="minorEastAsia" w:hAnsi="Calibri" w:cs="Calibri"/>
          <w:b/>
          <w:color w:val="A6A6A6" w:themeColor="background1" w:themeShade="A6"/>
          <w:sz w:val="18"/>
          <w:szCs w:val="18"/>
          <w:lang w:val="en-US" w:eastAsia="fr-FR"/>
        </w:rPr>
        <w:t>Agreement</w:t>
      </w:r>
      <w:r w:rsidRPr="00100261">
        <w:rPr>
          <w:rFonts w:ascii="Calibri" w:eastAsiaTheme="minorEastAsia" w:hAnsi="Calibri" w:cs="Calibri"/>
          <w:color w:val="A6A6A6" w:themeColor="background1" w:themeShade="A6"/>
          <w:sz w:val="18"/>
          <w:szCs w:val="18"/>
          <w:lang w:val="en-US" w:eastAsia="fr-FR"/>
        </w:rPr>
        <w:t xml:space="preserve"> (‘the Agreement’) is concluded </w:t>
      </w:r>
      <w:r w:rsidRPr="00100261">
        <w:rPr>
          <w:rFonts w:ascii="Calibri" w:eastAsiaTheme="minorEastAsia" w:hAnsi="Calibri" w:cs="Calibri"/>
          <w:b/>
          <w:color w:val="A6A6A6" w:themeColor="background1" w:themeShade="A6"/>
          <w:sz w:val="18"/>
          <w:szCs w:val="18"/>
          <w:lang w:val="en-US" w:eastAsia="fr-FR"/>
        </w:rPr>
        <w:t>between</w:t>
      </w:r>
      <w:r w:rsidRPr="00100261">
        <w:rPr>
          <w:rFonts w:ascii="Calibri" w:eastAsiaTheme="minorEastAsia" w:hAnsi="Calibri" w:cs="Calibri"/>
          <w:color w:val="A6A6A6" w:themeColor="background1" w:themeShade="A6"/>
          <w:sz w:val="18"/>
          <w:szCs w:val="18"/>
          <w:lang w:val="en-US" w:eastAsia="fr-FR"/>
        </w:rPr>
        <w:t xml:space="preserve"> the following parties</w:t>
      </w:r>
      <w:r>
        <w:rPr>
          <w:rFonts w:ascii="Calibri" w:eastAsiaTheme="minorEastAsia" w:hAnsi="Calibri" w:cs="Calibri"/>
          <w:color w:val="A6A6A6" w:themeColor="background1" w:themeShade="A6"/>
          <w:sz w:val="18"/>
          <w:szCs w:val="18"/>
          <w:lang w:val="en-US" w:eastAsia="fr-FR"/>
        </w:rPr>
        <w:t>:</w:t>
      </w:r>
    </w:p>
    <w:p w14:paraId="4C4213A9" w14:textId="77777777" w:rsidR="00CB0F61" w:rsidRPr="00940CDC" w:rsidRDefault="00CB0F61" w:rsidP="00CB0F61">
      <w:pPr>
        <w:pStyle w:val="Default"/>
        <w:rPr>
          <w:rFonts w:asciiTheme="majorHAnsi" w:eastAsiaTheme="minorEastAsia" w:hAnsiTheme="majorHAnsi" w:cstheme="majorHAnsi"/>
          <w:color w:val="002060"/>
          <w:sz w:val="18"/>
          <w:szCs w:val="18"/>
          <w:lang w:val="fr-FR" w:eastAsia="fr-FR"/>
        </w:rPr>
      </w:pPr>
      <w:r w:rsidRPr="00940CDC">
        <w:rPr>
          <w:rFonts w:asciiTheme="majorHAnsi" w:eastAsiaTheme="minorEastAsia" w:hAnsiTheme="majorHAnsi" w:cstheme="majorHAnsi"/>
          <w:color w:val="002060"/>
          <w:sz w:val="18"/>
          <w:szCs w:val="18"/>
          <w:lang w:val="en-US" w:eastAsia="fr-FR"/>
        </w:rPr>
        <w:t xml:space="preserve"> </w:t>
      </w:r>
      <w:r w:rsidRPr="00940CDC">
        <w:rPr>
          <w:rFonts w:asciiTheme="majorHAnsi" w:eastAsiaTheme="minorEastAsia" w:hAnsiTheme="majorHAnsi" w:cstheme="majorHAnsi"/>
          <w:color w:val="002060"/>
          <w:sz w:val="18"/>
          <w:szCs w:val="18"/>
          <w:lang w:val="fr-FR" w:eastAsia="fr-FR"/>
        </w:rPr>
        <w:t xml:space="preserve">Ce </w:t>
      </w:r>
      <w:r w:rsidRPr="00940CDC">
        <w:rPr>
          <w:rFonts w:asciiTheme="majorHAnsi" w:eastAsiaTheme="minorEastAsia" w:hAnsiTheme="majorHAnsi" w:cstheme="majorHAnsi"/>
          <w:b/>
          <w:color w:val="002060"/>
          <w:sz w:val="18"/>
          <w:szCs w:val="18"/>
          <w:lang w:val="fr-FR" w:eastAsia="fr-FR"/>
        </w:rPr>
        <w:t>contrat</w:t>
      </w:r>
      <w:r w:rsidRPr="00940CDC">
        <w:rPr>
          <w:rFonts w:asciiTheme="majorHAnsi" w:eastAsiaTheme="minorEastAsia" w:hAnsiTheme="majorHAnsi" w:cstheme="majorHAnsi"/>
          <w:color w:val="002060"/>
          <w:sz w:val="18"/>
          <w:szCs w:val="18"/>
          <w:lang w:val="fr-FR" w:eastAsia="fr-FR"/>
        </w:rPr>
        <w:t xml:space="preserve"> (“le contrat”) est conclu entre les parties suivantes :</w:t>
      </w:r>
    </w:p>
    <w:p w14:paraId="1DF921A6" w14:textId="77777777" w:rsidR="00CB0F61" w:rsidRPr="00940CDC" w:rsidRDefault="00CB0F61" w:rsidP="00CB0F61">
      <w:pPr>
        <w:pStyle w:val="Default"/>
        <w:rPr>
          <w:rFonts w:ascii="Calibri" w:eastAsiaTheme="minorEastAsia" w:hAnsi="Calibri" w:cs="Calibri"/>
          <w:color w:val="A6A6A6" w:themeColor="background1" w:themeShade="A6"/>
          <w:sz w:val="18"/>
          <w:szCs w:val="18"/>
          <w:lang w:val="fr-FR" w:eastAsia="fr-FR"/>
        </w:rPr>
      </w:pPr>
    </w:p>
    <w:p w14:paraId="798CA7C8" w14:textId="77777777" w:rsidR="00CB0F61" w:rsidRPr="004831D7" w:rsidRDefault="00CB0F61" w:rsidP="00CB0F61">
      <w:pPr>
        <w:jc w:val="both"/>
        <w:rPr>
          <w:rFonts w:asciiTheme="majorHAnsi" w:hAnsiTheme="majorHAnsi" w:cstheme="majorHAnsi"/>
          <w:b/>
          <w:color w:val="002060"/>
          <w:sz w:val="18"/>
          <w:szCs w:val="18"/>
          <w:lang w:val="en-US"/>
        </w:rPr>
      </w:pPr>
      <w:r w:rsidRPr="004831D7">
        <w:rPr>
          <w:rFonts w:ascii="Calibri" w:hAnsi="Calibri" w:cs="Calibri"/>
          <w:b/>
          <w:color w:val="A6A6A6" w:themeColor="background1" w:themeShade="A6"/>
          <w:sz w:val="18"/>
          <w:szCs w:val="18"/>
          <w:lang w:val="en-US"/>
        </w:rPr>
        <w:t>on the one part</w:t>
      </w:r>
      <w:r>
        <w:rPr>
          <w:rFonts w:ascii="Calibri" w:hAnsi="Calibri" w:cs="Calibri"/>
          <w:b/>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d’une part</w:t>
      </w:r>
      <w:r>
        <w:rPr>
          <w:rFonts w:asciiTheme="majorHAnsi" w:hAnsiTheme="majorHAnsi" w:cstheme="majorHAnsi"/>
          <w:b/>
          <w:color w:val="002060"/>
          <w:sz w:val="18"/>
          <w:szCs w:val="18"/>
          <w:lang w:val="en-US"/>
        </w:rPr>
        <w:t>,</w:t>
      </w:r>
    </w:p>
    <w:p w14:paraId="240D92A1" w14:textId="77777777" w:rsidR="00CB0F61" w:rsidRPr="009A4EAD" w:rsidRDefault="00CB0F61" w:rsidP="00CB0F61">
      <w:pPr>
        <w:jc w:val="both"/>
        <w:rPr>
          <w:rFonts w:asciiTheme="majorHAnsi" w:hAnsiTheme="majorHAnsi" w:cstheme="majorHAnsi"/>
          <w:b/>
          <w:bCs/>
          <w:sz w:val="18"/>
          <w:szCs w:val="18"/>
          <w:lang w:val="en-GB"/>
        </w:rPr>
      </w:pPr>
    </w:p>
    <w:p w14:paraId="37BEDE6A" w14:textId="77777777" w:rsidR="00CB0F61" w:rsidRPr="00940CDC" w:rsidRDefault="00CB0F61" w:rsidP="00CB0F61">
      <w:pPr>
        <w:pStyle w:val="Default"/>
        <w:rPr>
          <w:rFonts w:asciiTheme="majorHAnsi" w:hAnsiTheme="majorHAnsi" w:cstheme="majorHAnsi"/>
          <w:sz w:val="18"/>
          <w:szCs w:val="18"/>
          <w:lang w:val="en-US"/>
        </w:rPr>
      </w:pPr>
      <w:r w:rsidRPr="00940CDC">
        <w:rPr>
          <w:rFonts w:ascii="Calibri" w:eastAsiaTheme="minorEastAsia" w:hAnsi="Calibri" w:cs="Calibri"/>
          <w:color w:val="A6A6A6" w:themeColor="background1" w:themeShade="A6"/>
          <w:sz w:val="18"/>
          <w:szCs w:val="18"/>
          <w:lang w:val="en-US" w:eastAsia="fr-FR"/>
        </w:rPr>
        <w:t xml:space="preserve">the </w:t>
      </w:r>
      <w:r w:rsidRPr="00940CDC">
        <w:rPr>
          <w:rFonts w:ascii="Calibri" w:eastAsiaTheme="minorEastAsia" w:hAnsi="Calibri" w:cs="Calibri"/>
          <w:b/>
          <w:color w:val="A6A6A6" w:themeColor="background1" w:themeShade="A6"/>
          <w:sz w:val="18"/>
          <w:szCs w:val="18"/>
          <w:lang w:val="en-US" w:eastAsia="fr-FR"/>
        </w:rPr>
        <w:t>Organisation</w:t>
      </w:r>
      <w:r w:rsidRPr="00940CDC">
        <w:rPr>
          <w:rFonts w:ascii="Calibri" w:eastAsiaTheme="minorEastAsia" w:hAnsi="Calibri" w:cs="Calibri"/>
          <w:color w:val="A6A6A6" w:themeColor="background1" w:themeShade="A6"/>
          <w:sz w:val="18"/>
          <w:szCs w:val="18"/>
          <w:lang w:val="en-US" w:eastAsia="fr-FR"/>
        </w:rPr>
        <w:t xml:space="preserve"> providing Erasmus+ support (‘the organisation’)</w:t>
      </w:r>
    </w:p>
    <w:p w14:paraId="30675DA1"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r w:rsidRPr="00866C4C">
        <w:rPr>
          <w:rFonts w:asciiTheme="majorHAnsi" w:eastAsiaTheme="minorEastAsia" w:hAnsiTheme="majorHAnsi" w:cstheme="majorHAnsi"/>
          <w:b/>
          <w:color w:val="002060"/>
          <w:sz w:val="18"/>
          <w:szCs w:val="18"/>
          <w:lang w:val="fr-FR" w:eastAsia="fr-FR"/>
        </w:rPr>
        <w:t>l’organisme</w:t>
      </w:r>
      <w:r>
        <w:rPr>
          <w:rFonts w:asciiTheme="majorHAnsi" w:eastAsiaTheme="minorEastAsia" w:hAnsiTheme="majorHAnsi" w:cstheme="majorHAnsi"/>
          <w:b/>
          <w:color w:val="002060"/>
          <w:sz w:val="18"/>
          <w:szCs w:val="18"/>
          <w:lang w:val="fr-FR" w:eastAsia="fr-FR"/>
        </w:rPr>
        <w:t xml:space="preserve"> (« l’organisme ») apportant un soutien dans le cadre d’Erasmus+</w:t>
      </w:r>
      <w:r w:rsidRPr="007370EF">
        <w:rPr>
          <w:rFonts w:asciiTheme="majorHAnsi" w:eastAsiaTheme="minorEastAsia" w:hAnsiTheme="majorHAnsi" w:cstheme="majorHAnsi"/>
          <w:color w:val="002060"/>
          <w:sz w:val="18"/>
          <w:szCs w:val="18"/>
          <w:lang w:val="fr-FR" w:eastAsia="fr-FR"/>
        </w:rPr>
        <w:t>,</w:t>
      </w:r>
    </w:p>
    <w:p w14:paraId="087FAA28" w14:textId="77777777" w:rsidR="00CB0F61" w:rsidRDefault="00CB0F61" w:rsidP="00CB0F61">
      <w:pPr>
        <w:pStyle w:val="Default"/>
        <w:rPr>
          <w:rFonts w:asciiTheme="majorHAnsi" w:eastAsiaTheme="minorEastAsia" w:hAnsiTheme="majorHAnsi" w:cstheme="majorHAnsi"/>
          <w:color w:val="002060"/>
          <w:sz w:val="18"/>
          <w:szCs w:val="18"/>
          <w:lang w:val="fr-FR" w:eastAsia="fr-FR"/>
        </w:rPr>
      </w:pPr>
    </w:p>
    <w:p w14:paraId="24AF6AA5"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r w:rsidRPr="005B486F">
        <w:rPr>
          <w:rFonts w:asciiTheme="majorHAnsi" w:eastAsiaTheme="minorEastAsia" w:hAnsiTheme="majorHAnsi" w:cstheme="majorHAnsi"/>
          <w:color w:val="7F7F7F" w:themeColor="text1" w:themeTint="80"/>
          <w:sz w:val="18"/>
          <w:szCs w:val="18"/>
          <w:lang w:val="en-US" w:eastAsia="fr-FR"/>
        </w:rPr>
        <w:t xml:space="preserve">Full official name of the organization </w:t>
      </w:r>
      <w:r w:rsidRPr="005B486F">
        <w:rPr>
          <w:rFonts w:asciiTheme="majorHAnsi" w:eastAsiaTheme="minorEastAsia" w:hAnsiTheme="majorHAnsi" w:cstheme="majorHAnsi"/>
          <w:color w:val="002060"/>
          <w:sz w:val="18"/>
          <w:szCs w:val="18"/>
          <w:lang w:val="en-US" w:eastAsia="fr-FR"/>
        </w:rPr>
        <w:t>Nom officiel complet de l’organisme :</w:t>
      </w:r>
    </w:p>
    <w:p w14:paraId="789AF290" w14:textId="77777777" w:rsidR="00CB0F61" w:rsidRPr="005B486F" w:rsidRDefault="00CB0F61" w:rsidP="00CB0F61">
      <w:pPr>
        <w:pStyle w:val="Default"/>
        <w:rPr>
          <w:rFonts w:asciiTheme="majorHAnsi" w:eastAsiaTheme="minorEastAsia" w:hAnsiTheme="majorHAnsi" w:cstheme="majorHAnsi"/>
          <w:color w:val="002060"/>
          <w:sz w:val="18"/>
          <w:szCs w:val="18"/>
          <w:lang w:val="en-US" w:eastAsia="fr-FR"/>
        </w:rPr>
      </w:pPr>
    </w:p>
    <w:p w14:paraId="6B58681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legal form </w:t>
      </w:r>
      <w:r w:rsidRPr="00100261">
        <w:rPr>
          <w:rFonts w:asciiTheme="majorHAnsi" w:eastAsiaTheme="minorEastAsia" w:hAnsiTheme="majorHAnsi" w:cstheme="majorHAnsi"/>
          <w:color w:val="002060"/>
          <w:sz w:val="18"/>
          <w:szCs w:val="18"/>
          <w:lang w:val="en-US" w:eastAsia="fr-FR"/>
        </w:rPr>
        <w:t>Forme juridique officielle :</w:t>
      </w:r>
    </w:p>
    <w:p w14:paraId="399EE64B"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1FF5A949"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registration No </w:t>
      </w:r>
      <w:r w:rsidRPr="00100261">
        <w:rPr>
          <w:rFonts w:asciiTheme="majorHAnsi" w:eastAsiaTheme="minorEastAsia" w:hAnsiTheme="majorHAnsi" w:cstheme="majorHAnsi"/>
          <w:color w:val="002060"/>
          <w:sz w:val="18"/>
          <w:szCs w:val="18"/>
          <w:lang w:val="en-US" w:eastAsia="fr-FR"/>
        </w:rPr>
        <w:t>Numéro d’enregistrement officiel :</w:t>
      </w:r>
    </w:p>
    <w:p w14:paraId="2E6C076C" w14:textId="77777777" w:rsidR="00CB0F61" w:rsidRPr="00100261" w:rsidRDefault="00CB0F61" w:rsidP="00CB0F61">
      <w:pPr>
        <w:pStyle w:val="Default"/>
        <w:rPr>
          <w:rFonts w:asciiTheme="majorHAnsi" w:eastAsiaTheme="minorEastAsia" w:hAnsiTheme="majorHAnsi" w:cstheme="majorHAnsi"/>
          <w:color w:val="002060"/>
          <w:sz w:val="18"/>
          <w:szCs w:val="18"/>
          <w:lang w:val="en-US" w:eastAsia="fr-FR"/>
        </w:rPr>
      </w:pPr>
    </w:p>
    <w:p w14:paraId="6C030FC1" w14:textId="77777777" w:rsidR="00E921D3" w:rsidRDefault="00CB0F61" w:rsidP="00E921D3">
      <w:pPr>
        <w:pStyle w:val="Default"/>
        <w:rPr>
          <w:rFonts w:asciiTheme="majorHAnsi" w:eastAsiaTheme="minorEastAsia" w:hAnsiTheme="majorHAnsi" w:cstheme="majorHAnsi"/>
          <w:color w:val="7F7F7F" w:themeColor="text1" w:themeTint="80"/>
          <w:sz w:val="18"/>
          <w:szCs w:val="18"/>
          <w:lang w:val="en-US" w:eastAsia="fr-FR"/>
        </w:rPr>
      </w:pPr>
      <w:r w:rsidRPr="00100261">
        <w:rPr>
          <w:rFonts w:asciiTheme="majorHAnsi" w:eastAsiaTheme="minorEastAsia" w:hAnsiTheme="majorHAnsi" w:cstheme="majorHAnsi"/>
          <w:color w:val="7F7F7F" w:themeColor="text1" w:themeTint="80"/>
          <w:sz w:val="18"/>
          <w:szCs w:val="18"/>
          <w:lang w:val="en-US" w:eastAsia="fr-FR"/>
        </w:rPr>
        <w:t xml:space="preserve">Official address in full </w:t>
      </w:r>
      <w:r w:rsidR="00E921D3">
        <w:rPr>
          <w:rFonts w:asciiTheme="majorHAnsi" w:eastAsiaTheme="minorEastAsia" w:hAnsiTheme="majorHAnsi" w:cstheme="majorHAnsi"/>
          <w:color w:val="7F7F7F" w:themeColor="text1" w:themeTint="80"/>
          <w:sz w:val="18"/>
          <w:szCs w:val="18"/>
          <w:lang w:val="en-US" w:eastAsia="fr-FR"/>
        </w:rPr>
        <w:t xml:space="preserve">: </w:t>
      </w:r>
    </w:p>
    <w:p w14:paraId="6786A22E" w14:textId="677AC5CC"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Bréquigny General and Technological Institution</w:t>
      </w:r>
    </w:p>
    <w:p w14:paraId="3308B998"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7 avenue Georges GRAFF</w:t>
      </w:r>
    </w:p>
    <w:p w14:paraId="70C4D1DC"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BP 90516</w:t>
      </w:r>
    </w:p>
    <w:p w14:paraId="49B3D65D" w14:textId="77777777" w:rsidR="00E921D3" w:rsidRP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35205 RENNES CEDEX 2</w:t>
      </w:r>
    </w:p>
    <w:p w14:paraId="7043614C" w14:textId="03F66F0C"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r w:rsidRPr="00E921D3">
        <w:rPr>
          <w:rFonts w:asciiTheme="majorHAnsi" w:eastAsiaTheme="minorEastAsia" w:hAnsiTheme="majorHAnsi" w:cstheme="majorHAnsi"/>
          <w:color w:val="7F7F7F" w:themeColor="text1" w:themeTint="80"/>
          <w:sz w:val="18"/>
          <w:szCs w:val="18"/>
          <w:lang w:val="en-US" w:eastAsia="fr-FR"/>
        </w:rPr>
        <w:t xml:space="preserve">Email: </w:t>
      </w:r>
      <w:hyperlink r:id="rId9" w:history="1">
        <w:r w:rsidRPr="00C37880">
          <w:rPr>
            <w:rStyle w:val="Lienhypertexte"/>
            <w:rFonts w:asciiTheme="majorHAnsi" w:eastAsiaTheme="minorEastAsia" w:hAnsiTheme="majorHAnsi" w:cstheme="majorHAnsi"/>
            <w:sz w:val="18"/>
            <w:szCs w:val="18"/>
            <w:lang w:val="en-US" w:eastAsia="fr-FR"/>
          </w:rPr>
          <w:t>ce.0350028r@ac-rennes.fr</w:t>
        </w:r>
      </w:hyperlink>
    </w:p>
    <w:p w14:paraId="636B6002" w14:textId="77777777" w:rsidR="00E921D3" w:rsidRDefault="00E921D3" w:rsidP="00E921D3">
      <w:pPr>
        <w:pStyle w:val="Default"/>
        <w:rPr>
          <w:rFonts w:asciiTheme="majorHAnsi" w:eastAsiaTheme="minorEastAsia" w:hAnsiTheme="majorHAnsi" w:cstheme="majorHAnsi"/>
          <w:color w:val="7F7F7F" w:themeColor="text1" w:themeTint="80"/>
          <w:sz w:val="18"/>
          <w:szCs w:val="18"/>
          <w:lang w:val="en-US" w:eastAsia="fr-FR"/>
        </w:rPr>
      </w:pPr>
    </w:p>
    <w:p w14:paraId="01659307" w14:textId="12BFCEC0" w:rsidR="00CB0F61" w:rsidRPr="00100261" w:rsidRDefault="00CB0F61" w:rsidP="00E921D3">
      <w:pPr>
        <w:pStyle w:val="Default"/>
        <w:rPr>
          <w:rFonts w:asciiTheme="majorHAnsi" w:eastAsiaTheme="minorEastAsia" w:hAnsiTheme="majorHAnsi" w:cstheme="majorHAnsi"/>
          <w:color w:val="002060"/>
          <w:sz w:val="18"/>
          <w:szCs w:val="18"/>
          <w:lang w:val="en-US" w:eastAsia="fr-FR"/>
        </w:rPr>
      </w:pPr>
      <w:r w:rsidRPr="00100261">
        <w:rPr>
          <w:rFonts w:asciiTheme="majorHAnsi" w:eastAsiaTheme="minorEastAsia" w:hAnsiTheme="majorHAnsi" w:cstheme="majorHAnsi"/>
          <w:color w:val="002060"/>
          <w:sz w:val="18"/>
          <w:szCs w:val="18"/>
          <w:lang w:val="en-US" w:eastAsia="fr-FR"/>
        </w:rPr>
        <w:t>Adresse officielle complète :</w:t>
      </w:r>
    </w:p>
    <w:p w14:paraId="33E7E1F1"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Lycée Général et technologique Bréquigny</w:t>
      </w:r>
    </w:p>
    <w:p w14:paraId="61D39A9D"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7 avenue Georges GRAFF</w:t>
      </w:r>
    </w:p>
    <w:p w14:paraId="0DDF5E7E"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BP 90516</w:t>
      </w:r>
    </w:p>
    <w:p w14:paraId="4D38B900" w14:textId="77777777" w:rsidR="00E921D3" w:rsidRPr="00E921D3"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35205 RENNES CEDEX 2</w:t>
      </w:r>
    </w:p>
    <w:p w14:paraId="30C63063" w14:textId="6FE70990" w:rsidR="00CB0F61" w:rsidRDefault="00E921D3" w:rsidP="00E921D3">
      <w:pPr>
        <w:pStyle w:val="Default"/>
        <w:rPr>
          <w:rFonts w:asciiTheme="majorHAnsi" w:eastAsiaTheme="minorEastAsia" w:hAnsiTheme="majorHAnsi" w:cstheme="majorHAnsi"/>
          <w:color w:val="002060"/>
          <w:sz w:val="18"/>
          <w:szCs w:val="18"/>
          <w:lang w:val="en-US" w:eastAsia="fr-FR"/>
        </w:rPr>
      </w:pPr>
      <w:r w:rsidRPr="00E921D3">
        <w:rPr>
          <w:rFonts w:asciiTheme="majorHAnsi" w:eastAsiaTheme="minorEastAsia" w:hAnsiTheme="majorHAnsi" w:cstheme="majorHAnsi"/>
          <w:color w:val="002060"/>
          <w:sz w:val="18"/>
          <w:szCs w:val="18"/>
          <w:lang w:val="en-US" w:eastAsia="fr-FR"/>
        </w:rPr>
        <w:t xml:space="preserve">Email : </w:t>
      </w:r>
      <w:hyperlink r:id="rId10" w:history="1">
        <w:r w:rsidRPr="00C37880">
          <w:rPr>
            <w:rStyle w:val="Lienhypertexte"/>
            <w:rFonts w:asciiTheme="majorHAnsi" w:eastAsiaTheme="minorEastAsia" w:hAnsiTheme="majorHAnsi" w:cstheme="majorHAnsi"/>
            <w:sz w:val="18"/>
            <w:szCs w:val="18"/>
            <w:lang w:val="en-US" w:eastAsia="fr-FR"/>
          </w:rPr>
          <w:t>ce0350028r@ac-rennes.fr</w:t>
        </w:r>
      </w:hyperlink>
    </w:p>
    <w:p w14:paraId="1D617DC5" w14:textId="77777777" w:rsidR="00E921D3" w:rsidRPr="00100261" w:rsidRDefault="00E921D3" w:rsidP="00E921D3">
      <w:pPr>
        <w:pStyle w:val="Default"/>
        <w:rPr>
          <w:rFonts w:asciiTheme="majorHAnsi" w:eastAsiaTheme="minorEastAsia" w:hAnsiTheme="majorHAnsi" w:cstheme="majorHAnsi"/>
          <w:color w:val="002060"/>
          <w:sz w:val="18"/>
          <w:szCs w:val="18"/>
          <w:lang w:val="en-US" w:eastAsia="fr-FR"/>
        </w:rPr>
      </w:pPr>
    </w:p>
    <w:p w14:paraId="3E3B0C53" w14:textId="5B31E66E" w:rsidR="00CB0F61" w:rsidRPr="00E762E9" w:rsidRDefault="00CB0F61" w:rsidP="00CB0F61">
      <w:pPr>
        <w:pStyle w:val="Default"/>
        <w:rPr>
          <w:rFonts w:asciiTheme="majorHAnsi" w:eastAsiaTheme="minorEastAsia" w:hAnsiTheme="majorHAnsi" w:cstheme="majorHAnsi"/>
          <w:color w:val="002060"/>
          <w:sz w:val="18"/>
          <w:szCs w:val="18"/>
          <w:lang w:val="en-US" w:eastAsia="fr-FR"/>
        </w:rPr>
      </w:pPr>
      <w:r w:rsidRPr="00E762E9">
        <w:rPr>
          <w:rFonts w:asciiTheme="majorHAnsi" w:eastAsiaTheme="minorEastAsia" w:hAnsiTheme="majorHAnsi" w:cstheme="majorHAnsi"/>
          <w:color w:val="7F7F7F" w:themeColor="text1" w:themeTint="80"/>
          <w:sz w:val="18"/>
          <w:szCs w:val="18"/>
          <w:lang w:val="en-US" w:eastAsia="fr-FR"/>
        </w:rPr>
        <w:t xml:space="preserve">Erasmus code </w:t>
      </w:r>
      <w:r w:rsidRPr="00E762E9">
        <w:rPr>
          <w:rFonts w:asciiTheme="majorHAnsi" w:eastAsiaTheme="minorEastAsia" w:hAnsiTheme="majorHAnsi" w:cstheme="majorHAnsi"/>
          <w:color w:val="002060"/>
          <w:sz w:val="18"/>
          <w:szCs w:val="18"/>
          <w:lang w:val="en-US" w:eastAsia="fr-FR"/>
        </w:rPr>
        <w:t>Code Erasmus:</w:t>
      </w:r>
      <w:r w:rsidR="00F17385">
        <w:rPr>
          <w:rFonts w:asciiTheme="majorHAnsi" w:eastAsiaTheme="minorEastAsia" w:hAnsiTheme="majorHAnsi" w:cstheme="majorHAnsi"/>
          <w:color w:val="002060"/>
          <w:sz w:val="18"/>
          <w:szCs w:val="18"/>
          <w:lang w:val="en-US" w:eastAsia="fr-FR"/>
        </w:rPr>
        <w:t xml:space="preserve"> </w:t>
      </w:r>
      <w:r w:rsidR="00F17385" w:rsidRPr="00772C2F">
        <w:rPr>
          <w:rStyle w:val="lev"/>
          <w:sz w:val="22"/>
          <w:szCs w:val="22"/>
        </w:rPr>
        <w:t>F RENNES 64</w:t>
      </w:r>
    </w:p>
    <w:p w14:paraId="30E94E1F" w14:textId="28C5C06F"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r w:rsidRPr="005B486F">
        <w:rPr>
          <w:rFonts w:asciiTheme="majorHAnsi" w:eastAsiaTheme="minorEastAsia" w:hAnsiTheme="majorHAnsi" w:cstheme="majorHAnsi"/>
          <w:color w:val="7F7F7F" w:themeColor="text1" w:themeTint="80"/>
          <w:sz w:val="18"/>
          <w:szCs w:val="18"/>
          <w:lang w:val="fr-FR" w:eastAsia="fr-FR"/>
        </w:rPr>
        <w:t xml:space="preserve">OID </w:t>
      </w:r>
      <w:r w:rsidRPr="005B486F">
        <w:rPr>
          <w:rFonts w:asciiTheme="majorHAnsi" w:eastAsiaTheme="minorEastAsia" w:hAnsiTheme="majorHAnsi" w:cstheme="majorHAnsi"/>
          <w:color w:val="002060"/>
          <w:sz w:val="18"/>
          <w:szCs w:val="18"/>
          <w:lang w:val="fr-FR" w:eastAsia="fr-FR"/>
        </w:rPr>
        <w:t xml:space="preserve">Code OID : </w:t>
      </w:r>
      <w:r w:rsidR="00F17385" w:rsidRPr="00F17385">
        <w:rPr>
          <w:rStyle w:val="lev"/>
          <w:sz w:val="22"/>
          <w:szCs w:val="22"/>
        </w:rPr>
        <w:t>E10003340</w:t>
      </w:r>
    </w:p>
    <w:p w14:paraId="0166B616" w14:textId="77777777" w:rsidR="00CB0F61" w:rsidRPr="005B486F" w:rsidRDefault="00CB0F61" w:rsidP="00CB0F61">
      <w:pPr>
        <w:pStyle w:val="Default"/>
        <w:rPr>
          <w:rFonts w:asciiTheme="majorHAnsi" w:eastAsiaTheme="minorEastAsia" w:hAnsiTheme="majorHAnsi" w:cstheme="majorHAnsi"/>
          <w:color w:val="002060"/>
          <w:sz w:val="18"/>
          <w:szCs w:val="18"/>
          <w:lang w:val="fr-FR" w:eastAsia="fr-FR"/>
        </w:rPr>
      </w:pPr>
    </w:p>
    <w:p w14:paraId="1A0F5FBA" w14:textId="77777777" w:rsidR="00E921D3"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represented for the purposes of signature of this agreement by </w:t>
      </w:r>
      <w:r w:rsidR="00E921D3" w:rsidRPr="00E921D3">
        <w:rPr>
          <w:rFonts w:ascii="Calibri" w:hAnsi="Calibri" w:cs="Calibri"/>
          <w:color w:val="A6A6A6" w:themeColor="background1" w:themeShade="A6"/>
          <w:sz w:val="18"/>
          <w:szCs w:val="18"/>
          <w:lang w:val="en-US"/>
        </w:rPr>
        <w:t>Marc Duran, HEADMASTER of HEI Lycée BREQUIGNY</w:t>
      </w:r>
    </w:p>
    <w:p w14:paraId="32B0386B" w14:textId="0E80504F" w:rsidR="00CB0F61" w:rsidRPr="007370EF" w:rsidRDefault="00CB0F61" w:rsidP="00CB0F61">
      <w:pPr>
        <w:jc w:val="both"/>
        <w:rPr>
          <w:rFonts w:asciiTheme="majorHAnsi" w:hAnsiTheme="majorHAnsi" w:cstheme="majorHAnsi"/>
          <w:color w:val="002060"/>
          <w:sz w:val="18"/>
          <w:szCs w:val="18"/>
        </w:rPr>
      </w:pPr>
      <w:r w:rsidRPr="007370EF">
        <w:rPr>
          <w:rFonts w:asciiTheme="majorHAnsi" w:hAnsiTheme="majorHAnsi" w:cstheme="majorHAnsi"/>
          <w:color w:val="002060"/>
          <w:sz w:val="18"/>
          <w:szCs w:val="18"/>
        </w:rPr>
        <w:t xml:space="preserve">représenté pour la signature de cet accord par </w:t>
      </w:r>
      <w:r w:rsidR="00E921D3" w:rsidRPr="00E921D3">
        <w:rPr>
          <w:rFonts w:asciiTheme="majorHAnsi" w:hAnsiTheme="majorHAnsi" w:cstheme="majorHAnsi"/>
          <w:color w:val="002060"/>
          <w:sz w:val="18"/>
          <w:szCs w:val="18"/>
        </w:rPr>
        <w:t>Marc DURAN, proviseur du lycée BREQUIGNY</w:t>
      </w:r>
    </w:p>
    <w:p w14:paraId="20E288F0" w14:textId="77777777" w:rsidR="00CB0F61" w:rsidRPr="004831D7" w:rsidRDefault="00CB0F61" w:rsidP="00CB0F61">
      <w:pPr>
        <w:jc w:val="both"/>
        <w:rPr>
          <w:rFonts w:asciiTheme="majorHAnsi" w:hAnsiTheme="majorHAnsi" w:cstheme="majorHAnsi"/>
          <w:sz w:val="18"/>
          <w:szCs w:val="18"/>
        </w:rPr>
      </w:pPr>
    </w:p>
    <w:p w14:paraId="2DAC179C"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b/>
          <w:color w:val="A6A6A6" w:themeColor="background1" w:themeShade="A6"/>
          <w:sz w:val="18"/>
          <w:szCs w:val="18"/>
          <w:lang w:val="en-US"/>
        </w:rPr>
        <w:t>and on the other part</w:t>
      </w:r>
      <w:r w:rsidRPr="004831D7">
        <w:rPr>
          <w:rFonts w:ascii="Calibri" w:hAnsi="Calibri" w:cs="Calibri"/>
          <w:color w:val="A6A6A6" w:themeColor="background1" w:themeShade="A6"/>
          <w:sz w:val="18"/>
          <w:szCs w:val="18"/>
          <w:lang w:val="en-US"/>
        </w:rPr>
        <w:t>,</w:t>
      </w:r>
      <w:r w:rsidRPr="004831D7">
        <w:rPr>
          <w:rFonts w:asciiTheme="majorHAnsi" w:hAnsiTheme="majorHAnsi" w:cstheme="majorHAnsi"/>
          <w:color w:val="002060"/>
          <w:sz w:val="18"/>
          <w:szCs w:val="18"/>
          <w:lang w:val="en-US"/>
        </w:rPr>
        <w:t xml:space="preserve"> et </w:t>
      </w:r>
      <w:r w:rsidRPr="004831D7">
        <w:rPr>
          <w:rFonts w:asciiTheme="majorHAnsi" w:hAnsiTheme="majorHAnsi" w:cstheme="majorHAnsi"/>
          <w:b/>
          <w:color w:val="002060"/>
          <w:sz w:val="18"/>
          <w:szCs w:val="18"/>
          <w:lang w:val="en-US"/>
        </w:rPr>
        <w:t>d’autre part,</w:t>
      </w:r>
    </w:p>
    <w:p w14:paraId="3E128CE5" w14:textId="77777777" w:rsidR="00CB0F61" w:rsidRPr="004831D7" w:rsidRDefault="00CB0F61" w:rsidP="00CB0F61">
      <w:pPr>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the </w:t>
      </w:r>
      <w:r w:rsidRPr="004831D7">
        <w:rPr>
          <w:rFonts w:ascii="Calibri" w:hAnsi="Calibri" w:cs="Calibri"/>
          <w:b/>
          <w:color w:val="A6A6A6" w:themeColor="background1" w:themeShade="A6"/>
          <w:sz w:val="18"/>
          <w:szCs w:val="18"/>
          <w:lang w:val="en-US"/>
        </w:rPr>
        <w:t>‘participant’,</w:t>
      </w:r>
      <w:r w:rsidRPr="004831D7">
        <w:rPr>
          <w:rFonts w:ascii="Calibri" w:hAnsi="Calibri" w:cs="Calibri"/>
          <w:color w:val="A6A6A6" w:themeColor="background1" w:themeShade="A6"/>
          <w:sz w:val="18"/>
          <w:szCs w:val="18"/>
          <w:lang w:val="en-US"/>
        </w:rPr>
        <w:t xml:space="preserve"> </w:t>
      </w:r>
      <w:r w:rsidRPr="004831D7">
        <w:rPr>
          <w:rFonts w:asciiTheme="majorHAnsi" w:hAnsiTheme="majorHAnsi" w:cstheme="majorHAnsi"/>
          <w:b/>
          <w:color w:val="002060"/>
          <w:sz w:val="18"/>
          <w:szCs w:val="18"/>
          <w:lang w:val="en-US"/>
        </w:rPr>
        <w:t>le “participant”</w:t>
      </w:r>
    </w:p>
    <w:p w14:paraId="68B40322" w14:textId="77777777" w:rsidR="00CB0F61" w:rsidRPr="004831D7" w:rsidRDefault="00CB0F61" w:rsidP="00CB0F61">
      <w:pPr>
        <w:rPr>
          <w:rFonts w:ascii="Calibri" w:hAnsi="Calibri" w:cs="Calibri"/>
          <w:color w:val="A6A6A6" w:themeColor="background1" w:themeShade="A6"/>
          <w:sz w:val="18"/>
          <w:szCs w:val="18"/>
          <w:lang w:val="en-US"/>
        </w:rPr>
      </w:pPr>
    </w:p>
    <w:p w14:paraId="5CE9164D" w14:textId="77777777" w:rsidR="00CB0F61" w:rsidRPr="00F17385"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t>
      </w:r>
      <w:r w:rsidRPr="00F17385">
        <w:rPr>
          <w:rFonts w:ascii="Calibri" w:hAnsi="Calibri" w:cs="Calibri"/>
          <w:color w:val="A6A6A6" w:themeColor="background1" w:themeShade="A6"/>
          <w:sz w:val="18"/>
          <w:szCs w:val="18"/>
          <w:lang w:val="en-US"/>
        </w:rPr>
        <w:t>first name and family name]</w:t>
      </w:r>
    </w:p>
    <w:p w14:paraId="750977D6" w14:textId="77777777" w:rsidR="00CB0F61" w:rsidRPr="004831D7" w:rsidRDefault="00CB0F61" w:rsidP="00CB0F61">
      <w:pPr>
        <w:jc w:val="both"/>
        <w:rPr>
          <w:rFonts w:asciiTheme="majorHAnsi" w:hAnsiTheme="majorHAnsi" w:cstheme="majorHAnsi"/>
          <w:color w:val="002060"/>
          <w:sz w:val="18"/>
          <w:szCs w:val="18"/>
          <w:lang w:val="en-US"/>
        </w:rPr>
      </w:pPr>
      <w:r w:rsidRPr="00F17385">
        <w:rPr>
          <w:rFonts w:asciiTheme="majorHAnsi" w:hAnsiTheme="majorHAnsi" w:cstheme="majorHAnsi"/>
          <w:color w:val="002060"/>
          <w:sz w:val="18"/>
          <w:szCs w:val="18"/>
          <w:lang w:val="en-US"/>
        </w:rPr>
        <w:t>[prénom et nom</w:t>
      </w:r>
      <w:r w:rsidRPr="004831D7">
        <w:rPr>
          <w:rFonts w:asciiTheme="majorHAnsi" w:hAnsiTheme="majorHAnsi" w:cstheme="majorHAnsi"/>
          <w:color w:val="002060"/>
          <w:sz w:val="18"/>
          <w:szCs w:val="18"/>
          <w:lang w:val="en-US"/>
        </w:rPr>
        <w:t>]</w:t>
      </w:r>
    </w:p>
    <w:p w14:paraId="07475437" w14:textId="77777777" w:rsidR="00CB0F61" w:rsidRPr="004831D7" w:rsidRDefault="00CB0F61" w:rsidP="00CB0F61">
      <w:pPr>
        <w:rPr>
          <w:rFonts w:ascii="Calibri" w:hAnsi="Calibri" w:cs="Calibri"/>
          <w:color w:val="A6A6A6" w:themeColor="background1" w:themeShade="A6"/>
          <w:sz w:val="16"/>
          <w:szCs w:val="16"/>
          <w:lang w:val="en-US"/>
        </w:rPr>
      </w:pPr>
    </w:p>
    <w:p w14:paraId="5676850A" w14:textId="3CE6210F" w:rsidR="00CB0F61" w:rsidRPr="00F17385" w:rsidRDefault="00CB0F61" w:rsidP="00CB0F61">
      <w:pPr>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with residence at address: [</w:t>
      </w:r>
      <w:r w:rsidR="00772C2F">
        <w:rPr>
          <w:rFonts w:ascii="Calibri" w:hAnsi="Calibri" w:cs="Calibri"/>
          <w:color w:val="A6A6A6" w:themeColor="background1" w:themeShade="A6"/>
          <w:sz w:val="18"/>
          <w:szCs w:val="18"/>
          <w:lang w:val="en-US"/>
        </w:rPr>
        <w:t>official address in full</w:t>
      </w:r>
      <w:r w:rsidR="00F17385">
        <w:rPr>
          <w:rFonts w:ascii="Calibri" w:hAnsi="Calibri" w:cs="Calibri"/>
          <w:color w:val="A6A6A6" w:themeColor="background1" w:themeShade="A6"/>
          <w:sz w:val="18"/>
          <w:szCs w:val="18"/>
          <w:lang w:val="en-US"/>
        </w:rPr>
        <w:t>, FRANCE</w:t>
      </w:r>
      <w:r w:rsidR="00772C2F">
        <w:rPr>
          <w:rFonts w:ascii="Calibri" w:hAnsi="Calibri" w:cs="Calibri"/>
          <w:color w:val="A6A6A6" w:themeColor="background1" w:themeShade="A6"/>
          <w:sz w:val="18"/>
          <w:szCs w:val="18"/>
          <w:lang w:val="en-US"/>
        </w:rPr>
        <w:t>]</w:t>
      </w:r>
    </w:p>
    <w:p w14:paraId="1BDAC047" w14:textId="77777777" w:rsidR="00CB0F61" w:rsidRPr="00866C4C" w:rsidRDefault="00CB0F61" w:rsidP="00CB0F61">
      <w:pPr>
        <w:rPr>
          <w:rFonts w:asciiTheme="majorHAnsi" w:hAnsiTheme="majorHAnsi" w:cstheme="majorHAnsi"/>
          <w:color w:val="002060"/>
          <w:sz w:val="18"/>
          <w:szCs w:val="18"/>
        </w:rPr>
      </w:pPr>
      <w:r w:rsidRPr="00F17385">
        <w:rPr>
          <w:rFonts w:asciiTheme="majorHAnsi" w:hAnsiTheme="majorHAnsi" w:cstheme="majorHAnsi"/>
          <w:color w:val="002060"/>
          <w:sz w:val="18"/>
          <w:szCs w:val="18"/>
        </w:rPr>
        <w:t>résidant à l’adresse : [adresse officielle complète</w:t>
      </w:r>
      <w:r w:rsidRPr="00866C4C">
        <w:rPr>
          <w:rFonts w:asciiTheme="majorHAnsi" w:hAnsiTheme="majorHAnsi" w:cstheme="majorHAnsi"/>
          <w:color w:val="002060"/>
          <w:sz w:val="18"/>
          <w:szCs w:val="18"/>
        </w:rPr>
        <w:t>]</w:t>
      </w:r>
    </w:p>
    <w:p w14:paraId="320F2FFF" w14:textId="77777777" w:rsidR="00CB0F61" w:rsidRDefault="00CB0F61" w:rsidP="00CB0F61">
      <w:pPr>
        <w:rPr>
          <w:rFonts w:ascii="Calibri" w:hAnsi="Calibri" w:cs="Calibri"/>
          <w:color w:val="A6A6A6" w:themeColor="background1" w:themeShade="A6"/>
          <w:sz w:val="16"/>
          <w:szCs w:val="16"/>
        </w:rPr>
      </w:pPr>
    </w:p>
    <w:p w14:paraId="0BB11910" w14:textId="77777777"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Date of birth:</w:t>
      </w:r>
    </w:p>
    <w:p w14:paraId="241B42F8" w14:textId="77777777" w:rsidR="00CB0F61" w:rsidRPr="004831D7" w:rsidRDefault="00CB0F61" w:rsidP="00CB0F61">
      <w:pPr>
        <w:spacing w:after="120"/>
        <w:rPr>
          <w:rFonts w:asciiTheme="majorHAnsi" w:hAnsiTheme="majorHAnsi" w:cstheme="majorHAnsi"/>
          <w:sz w:val="18"/>
          <w:szCs w:val="18"/>
        </w:rPr>
      </w:pPr>
      <w:r w:rsidRPr="007370EF">
        <w:rPr>
          <w:rFonts w:asciiTheme="majorHAnsi" w:hAnsiTheme="majorHAnsi" w:cstheme="majorHAnsi"/>
          <w:color w:val="002060"/>
          <w:sz w:val="18"/>
          <w:szCs w:val="18"/>
        </w:rPr>
        <w:t>Date de naissance :</w:t>
      </w:r>
      <w:r w:rsidRPr="007370EF">
        <w:rPr>
          <w:rFonts w:asciiTheme="majorHAnsi" w:hAnsiTheme="majorHAnsi" w:cstheme="majorHAnsi"/>
          <w:color w:val="002060"/>
          <w:sz w:val="18"/>
          <w:szCs w:val="18"/>
        </w:rPr>
        <w:tab/>
      </w:r>
    </w:p>
    <w:p w14:paraId="44E4FADC" w14:textId="17CE87FA" w:rsidR="00CB0F61" w:rsidRPr="007370EF" w:rsidRDefault="00CB0F61" w:rsidP="00CB0F61">
      <w:pPr>
        <w:rPr>
          <w:rFonts w:ascii="Calibri" w:hAnsi="Calibri" w:cs="Calibri"/>
          <w:color w:val="A6A6A6" w:themeColor="background1" w:themeShade="A6"/>
          <w:sz w:val="18"/>
          <w:szCs w:val="18"/>
        </w:rPr>
      </w:pPr>
      <w:r w:rsidRPr="007370EF">
        <w:rPr>
          <w:rFonts w:ascii="Calibri" w:hAnsi="Calibri" w:cs="Calibri"/>
          <w:color w:val="A6A6A6" w:themeColor="background1" w:themeShade="A6"/>
          <w:sz w:val="18"/>
          <w:szCs w:val="18"/>
        </w:rPr>
        <w:t>Phone:</w:t>
      </w:r>
      <w:r w:rsidR="00F17385">
        <w:rPr>
          <w:rFonts w:ascii="Calibri" w:hAnsi="Calibri" w:cs="Calibri"/>
          <w:color w:val="A6A6A6" w:themeColor="background1" w:themeShade="A6"/>
          <w:sz w:val="18"/>
          <w:szCs w:val="18"/>
        </w:rPr>
        <w:t>+33</w:t>
      </w:r>
    </w:p>
    <w:p w14:paraId="1F78B0CD" w14:textId="77777777" w:rsidR="00CB0F61" w:rsidRPr="004831D7" w:rsidRDefault="00CB0F61" w:rsidP="00CB0F61">
      <w:pPr>
        <w:rPr>
          <w:rFonts w:asciiTheme="majorHAnsi" w:hAnsiTheme="majorHAnsi" w:cstheme="majorHAnsi"/>
          <w:sz w:val="18"/>
          <w:szCs w:val="18"/>
        </w:rPr>
      </w:pPr>
      <w:r w:rsidRPr="00DB1568">
        <w:rPr>
          <w:rFonts w:asciiTheme="majorHAnsi" w:hAnsiTheme="majorHAnsi" w:cstheme="majorHAnsi"/>
          <w:color w:val="002060"/>
          <w:sz w:val="18"/>
          <w:szCs w:val="18"/>
        </w:rPr>
        <w:t>Téléphone :</w:t>
      </w:r>
    </w:p>
    <w:p w14:paraId="74236B02" w14:textId="77777777" w:rsidR="00CB0F61" w:rsidRPr="004831D7" w:rsidRDefault="00CB0F61" w:rsidP="00CB0F61">
      <w:pPr>
        <w:spacing w:after="120"/>
        <w:jc w:val="both"/>
        <w:rPr>
          <w:rFonts w:asciiTheme="majorHAnsi" w:hAnsiTheme="majorHAnsi" w:cstheme="majorHAnsi"/>
          <w:color w:val="002060"/>
          <w:sz w:val="18"/>
          <w:szCs w:val="18"/>
          <w:lang w:val="en-US"/>
        </w:rPr>
      </w:pPr>
      <w:r w:rsidRPr="004831D7">
        <w:rPr>
          <w:rFonts w:asciiTheme="majorHAnsi" w:hAnsiTheme="majorHAnsi" w:cstheme="majorHAnsi"/>
          <w:color w:val="002060"/>
          <w:sz w:val="18"/>
          <w:szCs w:val="18"/>
          <w:lang w:val="en-US"/>
        </w:rPr>
        <w:t>Email :</w:t>
      </w:r>
    </w:p>
    <w:p w14:paraId="7EEAB7F8" w14:textId="77777777" w:rsidR="00CB0F61" w:rsidRPr="00F9441B"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lang w:val="en-US"/>
        </w:rPr>
      </w:pPr>
      <w:r w:rsidRPr="00F9441B">
        <w:rPr>
          <w:rFonts w:ascii="Calibri" w:hAnsi="Calibri" w:cs="Calibri"/>
          <w:color w:val="A6A6A6" w:themeColor="background1" w:themeShade="A6"/>
          <w:sz w:val="18"/>
          <w:szCs w:val="18"/>
          <w:lang w:val="en-GB"/>
        </w:rPr>
        <w:lastRenderedPageBreak/>
        <w:t>Bank account where the financial support should be paid:</w:t>
      </w:r>
    </w:p>
    <w:p w14:paraId="0DA0A826"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 xml:space="preserve">Numéro de compte bancaire sur lequel </w:t>
      </w:r>
      <w:r>
        <w:rPr>
          <w:rFonts w:ascii="Calibri" w:hAnsi="Calibri" w:cs="Calibri"/>
          <w:color w:val="002060"/>
          <w:sz w:val="18"/>
          <w:szCs w:val="18"/>
        </w:rPr>
        <w:t>l’aide financière</w:t>
      </w:r>
      <w:r w:rsidRPr="00A53CFF">
        <w:rPr>
          <w:rFonts w:ascii="Calibri" w:hAnsi="Calibri" w:cs="Calibri"/>
          <w:color w:val="002060"/>
          <w:sz w:val="18"/>
          <w:szCs w:val="18"/>
        </w:rPr>
        <w:t xml:space="preserve"> sera versée :</w:t>
      </w:r>
    </w:p>
    <w:p w14:paraId="675F6171" w14:textId="77777777" w:rsidR="00CB0F61" w:rsidRPr="004831D7"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A6A6A6" w:themeColor="background1" w:themeShade="A6"/>
          <w:sz w:val="18"/>
          <w:szCs w:val="18"/>
        </w:rPr>
      </w:pPr>
      <w:r w:rsidRPr="004831D7">
        <w:rPr>
          <w:rFonts w:ascii="Calibri" w:hAnsi="Calibri" w:cs="Calibri"/>
          <w:color w:val="A6A6A6" w:themeColor="background1" w:themeShade="A6"/>
          <w:sz w:val="18"/>
          <w:szCs w:val="18"/>
        </w:rPr>
        <w:t>Bank account holder:</w:t>
      </w:r>
    </w:p>
    <w:p w14:paraId="512A0943"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A53CFF">
        <w:rPr>
          <w:rFonts w:ascii="Calibri" w:hAnsi="Calibri" w:cs="Calibri"/>
          <w:color w:val="002060"/>
          <w:sz w:val="18"/>
          <w:szCs w:val="18"/>
        </w:rPr>
        <w:t>Titulaire du compte :</w:t>
      </w:r>
    </w:p>
    <w:p w14:paraId="54B227AE"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color w:val="002060"/>
          <w:sz w:val="18"/>
          <w:szCs w:val="18"/>
        </w:rPr>
      </w:pPr>
      <w:r w:rsidRPr="00F9441B">
        <w:rPr>
          <w:rFonts w:ascii="Calibri" w:hAnsi="Calibri" w:cs="Calibri"/>
          <w:color w:val="A6A6A6" w:themeColor="background1" w:themeShade="A6"/>
          <w:sz w:val="18"/>
          <w:szCs w:val="18"/>
        </w:rPr>
        <w:t>Bank name</w:t>
      </w:r>
      <w:r>
        <w:rPr>
          <w:rFonts w:ascii="Calibri" w:hAnsi="Calibri" w:cs="Calibri"/>
          <w:color w:val="A6A6A6" w:themeColor="background1" w:themeShade="A6"/>
          <w:sz w:val="18"/>
          <w:szCs w:val="18"/>
        </w:rPr>
        <w:t xml:space="preserve"> / </w:t>
      </w:r>
      <w:r w:rsidRPr="00A53CFF">
        <w:rPr>
          <w:rFonts w:ascii="Calibri" w:hAnsi="Calibri" w:cs="Calibri"/>
          <w:color w:val="002060"/>
          <w:sz w:val="18"/>
          <w:szCs w:val="18"/>
        </w:rPr>
        <w:t xml:space="preserve">Nom de la banque : </w:t>
      </w:r>
    </w:p>
    <w:p w14:paraId="51A91DF8" w14:textId="77777777" w:rsidR="00CB0F61"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Clearing/</w:t>
      </w:r>
      <w:r w:rsidRPr="00A53CFF">
        <w:rPr>
          <w:rFonts w:ascii="Calibri" w:hAnsi="Calibri" w:cs="Calibri"/>
          <w:sz w:val="18"/>
          <w:szCs w:val="18"/>
          <w:lang w:val="en-US"/>
        </w:rPr>
        <w:t>BIC/SWIFT</w:t>
      </w:r>
      <w:r>
        <w:rPr>
          <w:rFonts w:ascii="Calibri" w:hAnsi="Calibri" w:cs="Calibri"/>
          <w:sz w:val="18"/>
          <w:szCs w:val="18"/>
          <w:lang w:val="en-US"/>
        </w:rPr>
        <w:t xml:space="preserve"> number</w:t>
      </w:r>
      <w:r w:rsidRPr="00A53CFF">
        <w:rPr>
          <w:rFonts w:ascii="Calibri" w:hAnsi="Calibri" w:cs="Calibri"/>
          <w:sz w:val="18"/>
          <w:szCs w:val="18"/>
          <w:lang w:val="en-US"/>
        </w:rPr>
        <w:t xml:space="preserve"> : </w:t>
      </w:r>
    </w:p>
    <w:p w14:paraId="5FEF922D" w14:textId="77777777" w:rsidR="00CB0F61" w:rsidRPr="00A53CFF" w:rsidRDefault="00CB0F61" w:rsidP="00CB0F61">
      <w:pPr>
        <w:pBdr>
          <w:top w:val="single" w:sz="4" w:space="1" w:color="auto"/>
          <w:left w:val="single" w:sz="4" w:space="4" w:color="auto"/>
          <w:bottom w:val="single" w:sz="4" w:space="1" w:color="auto"/>
          <w:right w:val="single" w:sz="4" w:space="4" w:color="auto"/>
        </w:pBdr>
        <w:rPr>
          <w:rFonts w:ascii="Calibri" w:hAnsi="Calibri" w:cs="Calibri"/>
          <w:sz w:val="18"/>
          <w:szCs w:val="18"/>
          <w:lang w:val="en-US"/>
        </w:rPr>
      </w:pPr>
      <w:r>
        <w:rPr>
          <w:rFonts w:ascii="Calibri" w:hAnsi="Calibri" w:cs="Calibri"/>
          <w:sz w:val="18"/>
          <w:szCs w:val="18"/>
          <w:lang w:val="en-US"/>
        </w:rPr>
        <w:t>Account/</w:t>
      </w:r>
      <w:r w:rsidRPr="00A53CFF">
        <w:rPr>
          <w:rFonts w:ascii="Calibri" w:hAnsi="Calibri" w:cs="Calibri"/>
          <w:sz w:val="18"/>
          <w:szCs w:val="18"/>
          <w:lang w:val="en-US"/>
        </w:rPr>
        <w:t>IBAN</w:t>
      </w:r>
      <w:r>
        <w:rPr>
          <w:rFonts w:ascii="Calibri" w:hAnsi="Calibri" w:cs="Calibri"/>
          <w:sz w:val="18"/>
          <w:szCs w:val="18"/>
          <w:lang w:val="en-US"/>
        </w:rPr>
        <w:t xml:space="preserve"> number</w:t>
      </w:r>
      <w:r w:rsidRPr="00A53CFF">
        <w:rPr>
          <w:rFonts w:ascii="Calibri" w:hAnsi="Calibri" w:cs="Calibri"/>
          <w:sz w:val="18"/>
          <w:szCs w:val="18"/>
          <w:lang w:val="en-US"/>
        </w:rPr>
        <w:t xml:space="preserve"> :</w:t>
      </w:r>
    </w:p>
    <w:p w14:paraId="04C7B572" w14:textId="77777777" w:rsidR="00CB0F61" w:rsidRPr="00A53CFF" w:rsidRDefault="00CB0F61" w:rsidP="00CB0F61">
      <w:pPr>
        <w:rPr>
          <w:rFonts w:ascii="Calibri" w:hAnsi="Calibri" w:cs="Calibri"/>
          <w:color w:val="002060"/>
          <w:sz w:val="22"/>
          <w:szCs w:val="22"/>
          <w:lang w:val="en-US"/>
        </w:rPr>
      </w:pPr>
    </w:p>
    <w:p w14:paraId="7C889BDF"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parties referred to above have agreed to enter into this Agreement.</w:t>
      </w:r>
    </w:p>
    <w:p w14:paraId="1FD0A277" w14:textId="77777777" w:rsidR="00CB0F61" w:rsidRPr="00DB1568" w:rsidRDefault="00CB0F61" w:rsidP="00CB0F61">
      <w:pPr>
        <w:spacing w:after="120"/>
        <w:jc w:val="both"/>
        <w:rPr>
          <w:rFonts w:asciiTheme="majorHAnsi" w:hAnsiTheme="majorHAnsi" w:cstheme="majorHAnsi"/>
          <w:color w:val="002060"/>
          <w:sz w:val="18"/>
          <w:szCs w:val="18"/>
        </w:rPr>
      </w:pPr>
      <w:r w:rsidRPr="00DB1568">
        <w:rPr>
          <w:rFonts w:asciiTheme="majorHAnsi" w:hAnsiTheme="majorHAnsi" w:cstheme="majorHAnsi"/>
          <w:color w:val="002060"/>
          <w:sz w:val="18"/>
          <w:szCs w:val="18"/>
        </w:rPr>
        <w:t xml:space="preserve">Les parties mentionnées ci-dessus </w:t>
      </w:r>
      <w:r>
        <w:rPr>
          <w:rFonts w:asciiTheme="majorHAnsi" w:hAnsiTheme="majorHAnsi" w:cstheme="majorHAnsi"/>
          <w:color w:val="002060"/>
          <w:sz w:val="18"/>
          <w:szCs w:val="18"/>
        </w:rPr>
        <w:t>s</w:t>
      </w:r>
      <w:r w:rsidRPr="00DB1568">
        <w:rPr>
          <w:rFonts w:asciiTheme="majorHAnsi" w:hAnsiTheme="majorHAnsi" w:cstheme="majorHAnsi"/>
          <w:color w:val="002060"/>
          <w:sz w:val="18"/>
          <w:szCs w:val="18"/>
        </w:rPr>
        <w:t>ont convenues de conclure le présent accord.</w:t>
      </w:r>
    </w:p>
    <w:p w14:paraId="21F56ACD" w14:textId="77777777" w:rsidR="00CB0F61"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The Agreement is composed of:</w:t>
      </w:r>
    </w:p>
    <w:p w14:paraId="5F0EFD75" w14:textId="77777777" w:rsidR="00CB0F61" w:rsidRPr="009E2E52" w:rsidRDefault="00CB0F61" w:rsidP="00CB0F61">
      <w:pPr>
        <w:jc w:val="both"/>
        <w:rPr>
          <w:rFonts w:asciiTheme="majorHAnsi" w:hAnsiTheme="majorHAnsi" w:cstheme="majorHAnsi"/>
          <w:color w:val="002060"/>
          <w:sz w:val="18"/>
          <w:szCs w:val="18"/>
        </w:rPr>
      </w:pPr>
      <w:r w:rsidRPr="009E2E52">
        <w:rPr>
          <w:rFonts w:asciiTheme="majorHAnsi" w:hAnsiTheme="majorHAnsi" w:cstheme="majorHAnsi"/>
          <w:color w:val="002060"/>
          <w:sz w:val="18"/>
          <w:szCs w:val="18"/>
        </w:rPr>
        <w:t>Le contrat est composé de :</w:t>
      </w:r>
    </w:p>
    <w:p w14:paraId="70766708" w14:textId="77777777" w:rsidR="00CB0F61" w:rsidRPr="004831D7" w:rsidRDefault="00CB0F61" w:rsidP="00CB0F61">
      <w:pPr>
        <w:spacing w:after="120"/>
        <w:ind w:firstLine="720"/>
        <w:jc w:val="both"/>
        <w:rPr>
          <w:rFonts w:asciiTheme="majorHAnsi" w:hAnsiTheme="majorHAnsi" w:cstheme="majorHAnsi"/>
          <w:color w:val="002060"/>
          <w:sz w:val="18"/>
          <w:szCs w:val="18"/>
          <w:lang w:val="en-US"/>
        </w:rPr>
      </w:pPr>
      <w:r w:rsidRPr="004831D7">
        <w:rPr>
          <w:rFonts w:ascii="Calibri" w:hAnsi="Calibri" w:cs="Calibri"/>
          <w:color w:val="A6A6A6" w:themeColor="background1" w:themeShade="A6"/>
          <w:sz w:val="18"/>
          <w:szCs w:val="18"/>
          <w:lang w:val="en-US"/>
        </w:rPr>
        <w:t xml:space="preserve">Terms and Conditions </w:t>
      </w:r>
      <w:r w:rsidRPr="004831D7">
        <w:rPr>
          <w:rFonts w:asciiTheme="majorHAnsi" w:hAnsiTheme="majorHAnsi" w:cstheme="majorHAnsi"/>
          <w:color w:val="002060"/>
          <w:sz w:val="18"/>
          <w:szCs w:val="18"/>
          <w:lang w:val="en-US"/>
        </w:rPr>
        <w:t>Conditions générales</w:t>
      </w:r>
    </w:p>
    <w:p w14:paraId="095B9353" w14:textId="43420C15" w:rsidR="00CB0F61" w:rsidRPr="004831D7" w:rsidRDefault="00640586" w:rsidP="00CB0F61">
      <w:pPr>
        <w:ind w:left="720"/>
        <w:jc w:val="both"/>
        <w:rPr>
          <w:rFonts w:ascii="Calibri" w:hAnsi="Calibri" w:cs="Calibri"/>
          <w:color w:val="A6A6A6" w:themeColor="background1" w:themeShade="A6"/>
          <w:sz w:val="18"/>
          <w:szCs w:val="18"/>
          <w:lang w:val="en-US"/>
        </w:rPr>
      </w:pPr>
      <w:r>
        <w:rPr>
          <w:rFonts w:ascii="Calibri" w:hAnsi="Calibri" w:cs="Calibri"/>
          <w:color w:val="A6A6A6" w:themeColor="background1" w:themeShade="A6"/>
          <w:sz w:val="18"/>
          <w:szCs w:val="18"/>
          <w:lang w:val="en-US"/>
        </w:rPr>
        <w:t xml:space="preserve">Annex 1: </w:t>
      </w:r>
      <w:r w:rsidR="00CB0F61" w:rsidRPr="00F17385">
        <w:rPr>
          <w:rFonts w:ascii="Calibri" w:hAnsi="Calibri" w:cs="Calibri"/>
          <w:color w:val="A6A6A6" w:themeColor="background1" w:themeShade="A6"/>
          <w:sz w:val="18"/>
          <w:szCs w:val="18"/>
          <w:lang w:val="en-US"/>
        </w:rPr>
        <w:t>Erasmus+ learning agreement for student mobility for studies</w:t>
      </w:r>
      <w:r w:rsidR="00F17385">
        <w:rPr>
          <w:rFonts w:ascii="Calibri" w:hAnsi="Calibri" w:cs="Calibri"/>
          <w:color w:val="A6A6A6" w:themeColor="background1" w:themeShade="A6"/>
          <w:sz w:val="18"/>
          <w:szCs w:val="18"/>
          <w:lang w:val="en-US"/>
        </w:rPr>
        <w:t>-&gt;see OLA</w:t>
      </w:r>
      <w:r w:rsidR="00CB0F61" w:rsidRPr="00170275">
        <w:rPr>
          <w:rFonts w:ascii="Calibri" w:hAnsi="Calibri" w:cs="Calibri"/>
          <w:color w:val="A6A6A6" w:themeColor="background1" w:themeShade="A6"/>
          <w:sz w:val="18"/>
          <w:szCs w:val="18"/>
          <w:vertAlign w:val="superscript"/>
        </w:rPr>
        <w:footnoteReference w:id="1"/>
      </w:r>
    </w:p>
    <w:p w14:paraId="192F7C8B" w14:textId="4D5E239D" w:rsidR="00CB0F61" w:rsidRPr="004831D7" w:rsidRDefault="00640586" w:rsidP="00CB0F61">
      <w:pPr>
        <w:ind w:left="720"/>
        <w:jc w:val="both"/>
        <w:rPr>
          <w:rFonts w:asciiTheme="majorHAnsi" w:hAnsiTheme="majorHAnsi" w:cstheme="majorHAnsi"/>
          <w:sz w:val="18"/>
          <w:szCs w:val="18"/>
          <w:highlight w:val="lightGray"/>
        </w:rPr>
      </w:pPr>
      <w:r>
        <w:rPr>
          <w:rFonts w:asciiTheme="majorHAnsi" w:hAnsiTheme="majorHAnsi" w:cstheme="majorHAnsi"/>
          <w:color w:val="002060"/>
          <w:sz w:val="18"/>
          <w:szCs w:val="18"/>
        </w:rPr>
        <w:t xml:space="preserve">Annexe 1 : </w:t>
      </w:r>
      <w:r w:rsidR="00CB0F61" w:rsidRPr="00640586">
        <w:rPr>
          <w:rFonts w:asciiTheme="majorHAnsi" w:hAnsiTheme="majorHAnsi" w:cstheme="majorHAnsi"/>
          <w:color w:val="002060"/>
          <w:sz w:val="18"/>
          <w:szCs w:val="18"/>
        </w:rPr>
        <w:t>contrat pédagogique Erasmus+ pour la mobilité de stage des étudiants</w:t>
      </w:r>
      <w:r w:rsidR="00F17385" w:rsidRPr="00640586">
        <w:rPr>
          <w:rFonts w:asciiTheme="majorHAnsi" w:hAnsiTheme="majorHAnsi" w:cstheme="majorHAnsi"/>
          <w:color w:val="002060"/>
          <w:sz w:val="18"/>
          <w:szCs w:val="18"/>
        </w:rPr>
        <w:t>-&gt; voir OLA</w:t>
      </w:r>
    </w:p>
    <w:p w14:paraId="4CEA7ED7" w14:textId="55ECC3B4" w:rsidR="00CB0F61" w:rsidRPr="00281CFD" w:rsidRDefault="00CB0F61" w:rsidP="00CB0F61">
      <w:pPr>
        <w:rPr>
          <w:rFonts w:asciiTheme="majorHAnsi" w:hAnsiTheme="majorHAnsi" w:cstheme="majorHAnsi"/>
          <w:i/>
          <w:color w:val="4AA55B"/>
          <w:sz w:val="18"/>
          <w:szCs w:val="18"/>
          <w:lang w:val="en-US"/>
        </w:rPr>
      </w:pPr>
      <w:r w:rsidRPr="004831D7">
        <w:rPr>
          <w:rFonts w:asciiTheme="majorHAnsi" w:hAnsiTheme="majorHAnsi" w:cstheme="majorHAnsi"/>
          <w:sz w:val="18"/>
          <w:szCs w:val="18"/>
        </w:rPr>
        <w:tab/>
      </w:r>
      <w:r w:rsidRPr="004831D7">
        <w:rPr>
          <w:rFonts w:ascii="Calibri" w:hAnsi="Calibri" w:cs="Calibri"/>
          <w:color w:val="A6A6A6" w:themeColor="background1" w:themeShade="A6"/>
          <w:sz w:val="18"/>
          <w:szCs w:val="18"/>
          <w:lang w:val="en-US"/>
        </w:rPr>
        <w:t>Annex 2: Erasmus Student Charter</w:t>
      </w:r>
    </w:p>
    <w:p w14:paraId="5B10D2A0" w14:textId="1DBA8C1D" w:rsidR="00CB0F61" w:rsidRPr="004831D7" w:rsidRDefault="00CB0F61" w:rsidP="00CB0F61">
      <w:pPr>
        <w:spacing w:after="120"/>
        <w:ind w:left="709"/>
        <w:rPr>
          <w:rFonts w:asciiTheme="majorHAnsi" w:hAnsiTheme="majorHAnsi" w:cstheme="majorHAnsi"/>
          <w:sz w:val="18"/>
          <w:szCs w:val="18"/>
        </w:rPr>
      </w:pPr>
      <w:r w:rsidRPr="00DB1568">
        <w:rPr>
          <w:rFonts w:asciiTheme="majorHAnsi" w:hAnsiTheme="majorHAnsi" w:cstheme="majorHAnsi"/>
          <w:color w:val="002060"/>
          <w:sz w:val="18"/>
          <w:szCs w:val="18"/>
        </w:rPr>
        <w:t>Annexe 2: Charte de l’étudiant Erasmus</w:t>
      </w:r>
    </w:p>
    <w:p w14:paraId="2F6D19C5" w14:textId="77777777" w:rsidR="00CB0F61" w:rsidRPr="004831D7" w:rsidRDefault="00CB0F61" w:rsidP="00CB0F61">
      <w:pPr>
        <w:jc w:val="both"/>
        <w:rPr>
          <w:rFonts w:ascii="Calibri" w:hAnsi="Calibri" w:cs="Calibri"/>
          <w:color w:val="A6A6A6" w:themeColor="background1" w:themeShade="A6"/>
          <w:sz w:val="18"/>
          <w:szCs w:val="18"/>
          <w:lang w:val="en-US"/>
        </w:rPr>
      </w:pPr>
      <w:r w:rsidRPr="004831D7">
        <w:rPr>
          <w:rFonts w:ascii="Calibri" w:hAnsi="Calibri" w:cs="Calibri"/>
          <w:color w:val="A6A6A6" w:themeColor="background1" w:themeShade="A6"/>
          <w:sz w:val="18"/>
          <w:szCs w:val="18"/>
          <w:lang w:val="en-US"/>
        </w:rPr>
        <w:t xml:space="preserve">The terms set out in the Terms and Conditions will take precedence over those set out in the annex. </w:t>
      </w:r>
    </w:p>
    <w:p w14:paraId="078265A6" w14:textId="77777777" w:rsidR="00CB0F61" w:rsidRDefault="00CB0F61" w:rsidP="00CB0F61">
      <w:pPr>
        <w:jc w:val="both"/>
        <w:rPr>
          <w:rFonts w:asciiTheme="majorHAnsi" w:hAnsiTheme="majorHAnsi" w:cstheme="majorHAnsi"/>
          <w:color w:val="002060"/>
          <w:sz w:val="18"/>
          <w:szCs w:val="18"/>
        </w:rPr>
      </w:pPr>
      <w:r w:rsidRPr="006550A9">
        <w:rPr>
          <w:rFonts w:asciiTheme="majorHAnsi" w:hAnsiTheme="majorHAnsi" w:cstheme="majorHAnsi"/>
          <w:color w:val="002060"/>
          <w:sz w:val="18"/>
          <w:szCs w:val="18"/>
        </w:rPr>
        <w:t>Les conditions générales prévalent sur les annexes.</w:t>
      </w:r>
    </w:p>
    <w:p w14:paraId="308244EE" w14:textId="1DC19087" w:rsidR="00CB0F61" w:rsidRPr="006550A9" w:rsidRDefault="00CB0F61" w:rsidP="00CB0F61">
      <w:pPr>
        <w:tabs>
          <w:tab w:val="left" w:pos="1701"/>
        </w:tabs>
        <w:ind w:left="1701" w:hanging="1701"/>
        <w:rPr>
          <w:rFonts w:asciiTheme="majorHAnsi" w:hAnsiTheme="majorHAnsi" w:cstheme="majorHAnsi"/>
          <w:color w:val="002060"/>
          <w:sz w:val="18"/>
          <w:szCs w:val="18"/>
        </w:rPr>
      </w:pPr>
      <w:r w:rsidRPr="006550A9">
        <w:rPr>
          <w:rFonts w:asciiTheme="majorHAnsi" w:hAnsiTheme="majorHAnsi" w:cstheme="majorHAnsi"/>
          <w:color w:val="A6A6A6" w:themeColor="background1" w:themeShade="A6"/>
          <w:sz w:val="18"/>
          <w:szCs w:val="18"/>
        </w:rPr>
        <w:t>The participant receives  /</w:t>
      </w:r>
      <w:r w:rsidRPr="006550A9">
        <w:rPr>
          <w:rFonts w:asciiTheme="majorHAnsi" w:hAnsiTheme="majorHAnsi" w:cstheme="majorHAnsi"/>
          <w:color w:val="002060"/>
          <w:sz w:val="18"/>
          <w:szCs w:val="18"/>
        </w:rPr>
        <w:t xml:space="preserve"> Le participant </w:t>
      </w:r>
      <w:r>
        <w:rPr>
          <w:rFonts w:asciiTheme="majorHAnsi" w:hAnsiTheme="majorHAnsi" w:cstheme="majorHAnsi"/>
          <w:color w:val="002060"/>
          <w:sz w:val="18"/>
          <w:szCs w:val="18"/>
        </w:rPr>
        <w:t>reçoit</w:t>
      </w:r>
      <w:r w:rsidRPr="006550A9">
        <w:rPr>
          <w:rFonts w:asciiTheme="majorHAnsi" w:hAnsiTheme="majorHAnsi" w:cstheme="majorHAnsi"/>
          <w:color w:val="002060"/>
          <w:sz w:val="18"/>
          <w:szCs w:val="18"/>
        </w:rPr>
        <w:t xml:space="preserve">  :</w:t>
      </w:r>
    </w:p>
    <w:p w14:paraId="109B3E13" w14:textId="7293097A" w:rsidR="00CB0F61" w:rsidRDefault="00372B2C"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463194386"/>
          <w14:checkbox>
            <w14:checked w14:val="1"/>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 xml:space="preserve">a financial support from Erasmus+ EU funds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une aide financière</w:t>
      </w:r>
      <w:r w:rsidR="00CB0F61" w:rsidRPr="006550A9">
        <w:rPr>
          <w:rFonts w:asciiTheme="majorHAnsi" w:hAnsiTheme="majorHAnsi" w:cstheme="majorHAnsi"/>
          <w:color w:val="002060"/>
          <w:sz w:val="18"/>
          <w:szCs w:val="18"/>
        </w:rPr>
        <w:t xml:space="preserve"> de</w:t>
      </w:r>
      <w:r w:rsidR="00CB0F61">
        <w:rPr>
          <w:rFonts w:asciiTheme="majorHAnsi" w:hAnsiTheme="majorHAnsi" w:cstheme="majorHAnsi"/>
          <w:color w:val="002060"/>
          <w:sz w:val="18"/>
          <w:szCs w:val="18"/>
        </w:rPr>
        <w:t>s</w:t>
      </w:r>
      <w:r w:rsidR="00CB0F61" w:rsidRPr="006550A9">
        <w:rPr>
          <w:rFonts w:asciiTheme="majorHAnsi" w:hAnsiTheme="majorHAnsi" w:cstheme="majorHAnsi"/>
          <w:color w:val="002060"/>
          <w:sz w:val="18"/>
          <w:szCs w:val="18"/>
        </w:rPr>
        <w:t xml:space="preserve"> fonds européens E</w:t>
      </w:r>
      <w:r w:rsidR="00CB0F61">
        <w:rPr>
          <w:rFonts w:asciiTheme="majorHAnsi" w:hAnsiTheme="majorHAnsi" w:cstheme="majorHAnsi"/>
          <w:color w:val="002060"/>
          <w:sz w:val="18"/>
          <w:szCs w:val="18"/>
        </w:rPr>
        <w:t xml:space="preserve">rasmus </w:t>
      </w:r>
      <w:r w:rsidR="00CB0F61" w:rsidRPr="006550A9">
        <w:rPr>
          <w:rFonts w:asciiTheme="majorHAnsi" w:hAnsiTheme="majorHAnsi" w:cstheme="majorHAnsi"/>
          <w:color w:val="002060"/>
          <w:sz w:val="18"/>
          <w:szCs w:val="18"/>
        </w:rPr>
        <w:t>+</w:t>
      </w:r>
      <w:r w:rsidR="00CB0F61">
        <w:rPr>
          <w:rFonts w:asciiTheme="majorHAnsi" w:hAnsiTheme="majorHAnsi" w:cstheme="majorHAnsi"/>
          <w:color w:val="002060"/>
          <w:sz w:val="18"/>
          <w:szCs w:val="18"/>
        </w:rPr>
        <w:t xml:space="preserve"> </w:t>
      </w:r>
    </w:p>
    <w:p w14:paraId="2EA909B0" w14:textId="77777777" w:rsidR="00CB0F61" w:rsidRPr="000A2C0E" w:rsidRDefault="00CB0F61" w:rsidP="00CB0F61">
      <w:pPr>
        <w:ind w:left="142" w:right="-144" w:hanging="142"/>
        <w:rPr>
          <w:rFonts w:asciiTheme="majorHAnsi" w:hAnsiTheme="majorHAnsi" w:cstheme="majorHAnsi"/>
          <w:color w:val="A6A6A6" w:themeColor="background1" w:themeShade="A6"/>
          <w:sz w:val="18"/>
          <w:szCs w:val="18"/>
          <w:lang w:val="en-US"/>
        </w:rPr>
      </w:pPr>
      <w:r w:rsidRPr="000A2C0E">
        <w:rPr>
          <w:rFonts w:ascii="Segoe UI Symbol" w:hAnsi="Segoe UI Symbol" w:cs="Segoe UI Symbol"/>
          <w:color w:val="002060"/>
          <w:sz w:val="18"/>
          <w:szCs w:val="18"/>
          <w:lang w:val="en-US"/>
        </w:rPr>
        <w:t>☐</w:t>
      </w:r>
      <w:r w:rsidRPr="000A2C0E">
        <w:rPr>
          <w:rFonts w:asciiTheme="majorHAnsi" w:hAnsiTheme="majorHAnsi" w:cstheme="majorHAnsi"/>
          <w:color w:val="002060"/>
          <w:sz w:val="18"/>
          <w:szCs w:val="18"/>
          <w:lang w:val="en-US"/>
        </w:rPr>
        <w:t xml:space="preserve"> </w:t>
      </w:r>
      <w:r w:rsidRPr="000A2C0E">
        <w:rPr>
          <w:rFonts w:asciiTheme="majorHAnsi" w:hAnsiTheme="majorHAnsi" w:cstheme="majorHAnsi"/>
          <w:color w:val="A6A6A6" w:themeColor="background1" w:themeShade="A6"/>
          <w:sz w:val="18"/>
          <w:szCs w:val="18"/>
          <w:lang w:val="en-US"/>
        </w:rPr>
        <w:t>in-kind support (in the form of direct provision of the needed goods and services financed through Erasmus+ EU funds)</w:t>
      </w:r>
    </w:p>
    <w:p w14:paraId="25E573EA" w14:textId="77777777" w:rsidR="00CB0F61" w:rsidRPr="00BB36CA" w:rsidRDefault="00CB0F61" w:rsidP="00CB0F61">
      <w:pPr>
        <w:ind w:left="142" w:right="-144"/>
        <w:rPr>
          <w:rFonts w:asciiTheme="majorHAnsi" w:hAnsiTheme="majorHAnsi" w:cstheme="majorHAnsi"/>
          <w:color w:val="17365D" w:themeColor="text2" w:themeShade="BF"/>
          <w:sz w:val="16"/>
          <w:szCs w:val="16"/>
        </w:rPr>
      </w:pPr>
      <w:r w:rsidRPr="00BB36CA">
        <w:rPr>
          <w:rFonts w:asciiTheme="majorHAnsi" w:hAnsiTheme="majorHAnsi" w:cstheme="majorHAnsi"/>
          <w:color w:val="1F497D" w:themeColor="text2"/>
          <w:sz w:val="16"/>
          <w:szCs w:val="16"/>
        </w:rPr>
        <w:t>un</w:t>
      </w:r>
      <w:r w:rsidRPr="00BB36CA">
        <w:rPr>
          <w:rFonts w:asciiTheme="majorHAnsi" w:hAnsiTheme="majorHAnsi" w:cstheme="majorHAnsi"/>
          <w:color w:val="17365D" w:themeColor="text2" w:themeShade="BF"/>
          <w:sz w:val="16"/>
          <w:szCs w:val="16"/>
        </w:rPr>
        <w:t>e aide sous la forme d’une prise en charge directe des biens et services nécessaires, financée par les fonds européens Erasmus+</w:t>
      </w:r>
    </w:p>
    <w:p w14:paraId="6E9C9CB7" w14:textId="77777777" w:rsidR="00CB0F61" w:rsidRPr="00E762E9" w:rsidRDefault="00CB0F61" w:rsidP="00CB0F61">
      <w:pPr>
        <w:ind w:left="284" w:hanging="284"/>
        <w:rPr>
          <w:rFonts w:asciiTheme="majorHAnsi" w:hAnsiTheme="majorHAnsi" w:cstheme="majorHAnsi"/>
          <w:color w:val="A6A6A6" w:themeColor="background1" w:themeShade="A6"/>
          <w:sz w:val="18"/>
          <w:szCs w:val="18"/>
          <w:lang w:val="en-US"/>
        </w:rPr>
      </w:pPr>
      <w:r w:rsidRPr="00E762E9">
        <w:rPr>
          <w:rFonts w:ascii="Segoe UI Symbol" w:hAnsi="Segoe UI Symbol" w:cs="Segoe UI Symbol"/>
          <w:color w:val="002060"/>
          <w:sz w:val="18"/>
          <w:szCs w:val="18"/>
          <w:lang w:val="en-US"/>
        </w:rPr>
        <w:t>☐</w:t>
      </w:r>
      <w:r w:rsidRPr="00E762E9">
        <w:rPr>
          <w:rFonts w:asciiTheme="majorHAnsi" w:hAnsiTheme="majorHAnsi" w:cstheme="majorHAnsi"/>
          <w:color w:val="002060"/>
          <w:sz w:val="18"/>
          <w:szCs w:val="18"/>
          <w:lang w:val="en-US"/>
        </w:rPr>
        <w:t xml:space="preserve"> </w:t>
      </w:r>
      <w:r w:rsidRPr="00E762E9">
        <w:rPr>
          <w:rFonts w:asciiTheme="majorHAnsi" w:hAnsiTheme="majorHAnsi" w:cstheme="majorHAnsi"/>
          <w:color w:val="A6A6A6" w:themeColor="background1" w:themeShade="A6"/>
          <w:sz w:val="18"/>
          <w:szCs w:val="18"/>
          <w:lang w:val="en-US"/>
        </w:rPr>
        <w:t>combined financial and in-kind support financed through Erasmus+ EU funds</w:t>
      </w:r>
    </w:p>
    <w:p w14:paraId="093507FA" w14:textId="77777777" w:rsidR="00CB0F61" w:rsidRPr="00BB36CA" w:rsidRDefault="00CB0F61" w:rsidP="00CB0F61">
      <w:pPr>
        <w:ind w:left="284" w:hanging="142"/>
        <w:rPr>
          <w:rFonts w:asciiTheme="majorHAnsi" w:hAnsiTheme="majorHAnsi" w:cstheme="majorHAnsi"/>
          <w:color w:val="A6A6A6" w:themeColor="background1" w:themeShade="A6"/>
          <w:sz w:val="16"/>
          <w:szCs w:val="16"/>
        </w:rPr>
      </w:pPr>
      <w:r w:rsidRPr="00BB36CA">
        <w:rPr>
          <w:rFonts w:asciiTheme="majorHAnsi" w:hAnsiTheme="majorHAnsi" w:cstheme="majorHAnsi"/>
          <w:color w:val="17365D" w:themeColor="text2" w:themeShade="BF"/>
          <w:sz w:val="16"/>
          <w:szCs w:val="16"/>
        </w:rPr>
        <w:t xml:space="preserve">un financement combiné : une aide financière et une prise en charge directe de biens et services </w:t>
      </w:r>
      <w:r>
        <w:rPr>
          <w:rFonts w:asciiTheme="majorHAnsi" w:hAnsiTheme="majorHAnsi" w:cstheme="majorHAnsi"/>
          <w:color w:val="17365D" w:themeColor="text2" w:themeShade="BF"/>
          <w:sz w:val="16"/>
          <w:szCs w:val="16"/>
        </w:rPr>
        <w:t>par les</w:t>
      </w:r>
      <w:r w:rsidRPr="00BB36CA">
        <w:rPr>
          <w:rFonts w:asciiTheme="majorHAnsi" w:hAnsiTheme="majorHAnsi" w:cstheme="majorHAnsi"/>
          <w:color w:val="17365D" w:themeColor="text2" w:themeShade="BF"/>
          <w:sz w:val="16"/>
          <w:szCs w:val="16"/>
        </w:rPr>
        <w:t xml:space="preserve"> fonds européens Erasmus+</w:t>
      </w:r>
    </w:p>
    <w:p w14:paraId="527FC016" w14:textId="77777777" w:rsidR="00CB0F61" w:rsidRPr="006550A9" w:rsidRDefault="00372B2C" w:rsidP="00CB0F61">
      <w:pPr>
        <w:tabs>
          <w:tab w:val="left" w:pos="1701"/>
        </w:tabs>
        <w:ind w:left="1701" w:hanging="1701"/>
        <w:rPr>
          <w:rFonts w:asciiTheme="majorHAnsi" w:hAnsiTheme="majorHAnsi" w:cstheme="majorHAnsi"/>
          <w:color w:val="002060"/>
          <w:sz w:val="18"/>
          <w:szCs w:val="18"/>
        </w:rPr>
      </w:pPr>
      <w:sdt>
        <w:sdtPr>
          <w:rPr>
            <w:rFonts w:asciiTheme="majorHAnsi" w:hAnsiTheme="majorHAnsi" w:cstheme="majorHAnsi"/>
            <w:color w:val="002060"/>
            <w:sz w:val="18"/>
            <w:szCs w:val="18"/>
          </w:rPr>
          <w:id w:val="-1715880032"/>
          <w14:checkbox>
            <w14:checked w14:val="0"/>
            <w14:checkedState w14:val="2612" w14:font="MS Gothic"/>
            <w14:uncheckedState w14:val="2610" w14:font="MS Gothic"/>
          </w14:checkbox>
        </w:sdtPr>
        <w:sdtContent>
          <w:r w:rsidR="00CB0F61" w:rsidRPr="006550A9">
            <w:rPr>
              <w:rFonts w:ascii="Segoe UI Symbol" w:hAnsi="Segoe UI Symbol" w:cs="Segoe UI Symbol"/>
              <w:color w:val="002060"/>
              <w:sz w:val="18"/>
              <w:szCs w:val="18"/>
            </w:rPr>
            <w:t>☐</w:t>
          </w:r>
        </w:sdtContent>
      </w:sdt>
      <w:r w:rsidR="00CB0F61" w:rsidRPr="006550A9">
        <w:rPr>
          <w:rFonts w:asciiTheme="majorHAnsi" w:hAnsiTheme="majorHAnsi" w:cstheme="majorHAnsi"/>
          <w:color w:val="002060"/>
          <w:sz w:val="18"/>
          <w:szCs w:val="18"/>
        </w:rPr>
        <w:t xml:space="preserve"> </w:t>
      </w:r>
      <w:r w:rsidR="00CB0F61" w:rsidRPr="006550A9">
        <w:rPr>
          <w:rFonts w:asciiTheme="majorHAnsi" w:hAnsiTheme="majorHAnsi" w:cstheme="majorHAnsi"/>
          <w:color w:val="A6A6A6" w:themeColor="background1" w:themeShade="A6"/>
          <w:sz w:val="18"/>
          <w:szCs w:val="18"/>
        </w:rPr>
        <w:t>a zero-grant /</w:t>
      </w:r>
      <w:r w:rsidR="00CB0F61" w:rsidRPr="006550A9">
        <w:rPr>
          <w:rFonts w:asciiTheme="majorHAnsi" w:hAnsiTheme="majorHAnsi" w:cstheme="majorHAnsi"/>
          <w:color w:val="002060"/>
          <w:sz w:val="18"/>
          <w:szCs w:val="18"/>
        </w:rPr>
        <w:t xml:space="preserve"> </w:t>
      </w:r>
      <w:r w:rsidR="00CB0F61">
        <w:rPr>
          <w:rFonts w:asciiTheme="majorHAnsi" w:hAnsiTheme="majorHAnsi" w:cstheme="majorHAnsi"/>
          <w:color w:val="002060"/>
          <w:sz w:val="18"/>
          <w:szCs w:val="18"/>
        </w:rPr>
        <w:t xml:space="preserve">aucun financement (= </w:t>
      </w:r>
      <w:r w:rsidR="00CB0F61" w:rsidRPr="00BB36CA">
        <w:rPr>
          <w:rFonts w:asciiTheme="majorHAnsi" w:hAnsiTheme="majorHAnsi" w:cstheme="majorHAnsi"/>
          <w:color w:val="002060"/>
          <w:sz w:val="16"/>
          <w:szCs w:val="16"/>
        </w:rPr>
        <w:t>non-allocataire de fonds européens Erasmus +</w:t>
      </w:r>
      <w:r w:rsidR="00CB0F61">
        <w:rPr>
          <w:rFonts w:asciiTheme="majorHAnsi" w:hAnsiTheme="majorHAnsi" w:cstheme="majorHAnsi"/>
          <w:color w:val="002060"/>
          <w:sz w:val="18"/>
          <w:szCs w:val="18"/>
        </w:rPr>
        <w:t>)</w:t>
      </w:r>
    </w:p>
    <w:p w14:paraId="09F8E3A9" w14:textId="28B5D697" w:rsidR="00CB0F61" w:rsidRPr="004831D7" w:rsidRDefault="00372B2C" w:rsidP="00CB0F61">
      <w:pPr>
        <w:ind w:left="1701" w:hanging="1701"/>
        <w:rPr>
          <w:rFonts w:asciiTheme="majorHAnsi" w:hAnsiTheme="majorHAnsi" w:cstheme="majorHAnsi"/>
          <w:color w:val="A6A6A6" w:themeColor="background1" w:themeShade="A6"/>
          <w:sz w:val="18"/>
          <w:szCs w:val="18"/>
          <w:lang w:val="en-US"/>
        </w:rPr>
      </w:pPr>
      <w:sdt>
        <w:sdtPr>
          <w:rPr>
            <w:rFonts w:asciiTheme="majorHAnsi" w:hAnsiTheme="majorHAnsi" w:cstheme="majorHAnsi"/>
            <w:color w:val="002060"/>
            <w:sz w:val="18"/>
            <w:szCs w:val="18"/>
            <w:lang w:val="en-US"/>
          </w:rPr>
          <w:id w:val="-1045283096"/>
          <w14:checkbox>
            <w14:checked w14:val="0"/>
            <w14:checkedState w14:val="2612" w14:font="MS Gothic"/>
            <w14:uncheckedState w14:val="2610" w14:font="MS Gothic"/>
          </w14:checkbox>
        </w:sdtPr>
        <w:sdtContent>
          <w:r w:rsidR="00CB0F61" w:rsidRPr="004831D7">
            <w:rPr>
              <w:rFonts w:ascii="Segoe UI Symbol" w:hAnsi="Segoe UI Symbol" w:cs="Segoe UI Symbol"/>
              <w:color w:val="002060"/>
              <w:sz w:val="18"/>
              <w:szCs w:val="18"/>
              <w:lang w:val="en-US"/>
            </w:rPr>
            <w:t>☐</w:t>
          </w:r>
        </w:sdtContent>
      </w:sdt>
      <w:r w:rsidR="00CB0F61" w:rsidRPr="004831D7">
        <w:rPr>
          <w:rFonts w:asciiTheme="majorHAnsi" w:hAnsiTheme="majorHAnsi" w:cstheme="majorHAnsi"/>
          <w:color w:val="002060"/>
          <w:sz w:val="18"/>
          <w:szCs w:val="18"/>
          <w:lang w:val="en-US"/>
        </w:rPr>
        <w:t xml:space="preserve"> </w:t>
      </w:r>
      <w:r w:rsidR="00CB0F61" w:rsidRPr="004831D7">
        <w:rPr>
          <w:rFonts w:asciiTheme="majorHAnsi" w:hAnsiTheme="majorHAnsi" w:cstheme="majorHAnsi"/>
          <w:color w:val="A6A6A6" w:themeColor="background1" w:themeShade="A6"/>
          <w:sz w:val="18"/>
          <w:szCs w:val="18"/>
          <w:lang w:val="en-US"/>
        </w:rPr>
        <w:t xml:space="preserve">a partial financial </w:t>
      </w:r>
      <w:r w:rsidR="00640586">
        <w:rPr>
          <w:rFonts w:asciiTheme="majorHAnsi" w:hAnsiTheme="majorHAnsi" w:cstheme="majorHAnsi"/>
          <w:color w:val="A6A6A6" w:themeColor="background1" w:themeShade="A6"/>
          <w:sz w:val="18"/>
          <w:szCs w:val="18"/>
          <w:lang w:val="en-US"/>
        </w:rPr>
        <w:t xml:space="preserve">support from Erasmus+ EU funds </w:t>
      </w:r>
    </w:p>
    <w:p w14:paraId="2C4291CD" w14:textId="5010D67B" w:rsidR="00CB0F61" w:rsidRPr="006550A9" w:rsidRDefault="00CB0F61" w:rsidP="00CB0F61">
      <w:pPr>
        <w:ind w:left="1701" w:hanging="1701"/>
        <w:rPr>
          <w:rFonts w:asciiTheme="majorHAnsi" w:hAnsiTheme="majorHAnsi" w:cstheme="majorHAnsi"/>
          <w:color w:val="002060"/>
          <w:sz w:val="18"/>
          <w:szCs w:val="18"/>
        </w:rPr>
      </w:pPr>
      <w:r w:rsidRPr="00E762E9">
        <w:rPr>
          <w:rFonts w:asciiTheme="majorHAnsi" w:hAnsiTheme="majorHAnsi" w:cstheme="majorHAnsi"/>
          <w:color w:val="002060"/>
          <w:sz w:val="18"/>
          <w:szCs w:val="18"/>
          <w:lang w:val="en-US"/>
        </w:rPr>
        <w:t xml:space="preserve">     </w:t>
      </w:r>
      <w:r>
        <w:rPr>
          <w:rFonts w:asciiTheme="majorHAnsi" w:hAnsiTheme="majorHAnsi" w:cstheme="majorHAnsi"/>
          <w:color w:val="002060"/>
          <w:sz w:val="18"/>
          <w:szCs w:val="18"/>
        </w:rPr>
        <w:t xml:space="preserve">une aide financière </w:t>
      </w:r>
      <w:r w:rsidRPr="006550A9">
        <w:rPr>
          <w:rFonts w:asciiTheme="majorHAnsi" w:hAnsiTheme="majorHAnsi" w:cstheme="majorHAnsi"/>
          <w:color w:val="002060"/>
          <w:sz w:val="18"/>
          <w:szCs w:val="18"/>
        </w:rPr>
        <w:t>partiell</w:t>
      </w:r>
      <w:r>
        <w:rPr>
          <w:rFonts w:asciiTheme="majorHAnsi" w:hAnsiTheme="majorHAnsi" w:cstheme="majorHAnsi"/>
          <w:color w:val="002060"/>
          <w:sz w:val="18"/>
          <w:szCs w:val="18"/>
        </w:rPr>
        <w:t>e</w:t>
      </w:r>
      <w:r w:rsidRPr="006550A9">
        <w:rPr>
          <w:rFonts w:asciiTheme="majorHAnsi" w:hAnsiTheme="majorHAnsi" w:cstheme="majorHAnsi"/>
          <w:color w:val="002060"/>
          <w:sz w:val="18"/>
          <w:szCs w:val="18"/>
        </w:rPr>
        <w:t xml:space="preserve"> de</w:t>
      </w:r>
      <w:r>
        <w:rPr>
          <w:rFonts w:asciiTheme="majorHAnsi" w:hAnsiTheme="majorHAnsi" w:cstheme="majorHAnsi"/>
          <w:color w:val="002060"/>
          <w:sz w:val="18"/>
          <w:szCs w:val="18"/>
        </w:rPr>
        <w:t>s</w:t>
      </w:r>
      <w:r w:rsidRPr="006550A9">
        <w:rPr>
          <w:rFonts w:asciiTheme="majorHAnsi" w:hAnsiTheme="majorHAnsi" w:cstheme="majorHAnsi"/>
          <w:color w:val="002060"/>
          <w:sz w:val="18"/>
          <w:szCs w:val="18"/>
        </w:rPr>
        <w:t xml:space="preserve"> fonds européens E</w:t>
      </w:r>
      <w:r>
        <w:rPr>
          <w:rFonts w:asciiTheme="majorHAnsi" w:hAnsiTheme="majorHAnsi" w:cstheme="majorHAnsi"/>
          <w:color w:val="002060"/>
          <w:sz w:val="18"/>
          <w:szCs w:val="18"/>
        </w:rPr>
        <w:t xml:space="preserve">rasmus </w:t>
      </w:r>
      <w:r w:rsidR="00640586">
        <w:rPr>
          <w:rFonts w:asciiTheme="majorHAnsi" w:hAnsiTheme="majorHAnsi" w:cstheme="majorHAnsi"/>
          <w:color w:val="002060"/>
          <w:sz w:val="18"/>
          <w:szCs w:val="18"/>
        </w:rPr>
        <w:t xml:space="preserve">+ </w:t>
      </w:r>
    </w:p>
    <w:p w14:paraId="10E04349" w14:textId="77777777" w:rsidR="00CB0F61" w:rsidRPr="006550A9" w:rsidRDefault="00CB0F61" w:rsidP="00CB0F61">
      <w:pPr>
        <w:tabs>
          <w:tab w:val="left" w:pos="1701"/>
        </w:tabs>
        <w:ind w:left="1701" w:hanging="1701"/>
        <w:rPr>
          <w:rFonts w:asciiTheme="majorHAnsi" w:hAnsiTheme="majorHAnsi" w:cstheme="majorHAnsi"/>
          <w:color w:val="002060"/>
          <w:sz w:val="18"/>
          <w:szCs w:val="18"/>
        </w:rPr>
      </w:pPr>
    </w:p>
    <w:p w14:paraId="06820AE2" w14:textId="77777777" w:rsidR="00CB0F61" w:rsidRPr="006550A9" w:rsidRDefault="00CB0F61" w:rsidP="00CB0F61">
      <w:pPr>
        <w:tabs>
          <w:tab w:val="left" w:pos="1701"/>
        </w:tabs>
        <w:ind w:left="1701" w:hanging="1701"/>
        <w:rPr>
          <w:rFonts w:ascii="Calibri" w:hAnsi="Calibri" w:cs="Calibri"/>
          <w:color w:val="002060"/>
          <w:sz w:val="18"/>
          <w:szCs w:val="18"/>
        </w:rPr>
      </w:pPr>
    </w:p>
    <w:p w14:paraId="45E83EE4" w14:textId="038FAC63" w:rsidR="00CB0F61" w:rsidRPr="006550A9" w:rsidRDefault="00CB0F61" w:rsidP="00CB0F61">
      <w:pPr>
        <w:tabs>
          <w:tab w:val="left" w:pos="1701"/>
        </w:tabs>
        <w:ind w:left="1701" w:right="-569" w:hanging="1701"/>
        <w:rPr>
          <w:rFonts w:ascii="Calibri" w:hAnsi="Calibri" w:cs="Calibri"/>
          <w:color w:val="002060"/>
          <w:sz w:val="18"/>
          <w:szCs w:val="18"/>
        </w:rPr>
      </w:pPr>
      <w:r w:rsidRPr="006550A9">
        <w:rPr>
          <w:rFonts w:ascii="Calibri" w:hAnsi="Calibri" w:cs="Calibri"/>
          <w:color w:val="A6A6A6" w:themeColor="background1" w:themeShade="A6"/>
          <w:sz w:val="18"/>
          <w:szCs w:val="18"/>
        </w:rPr>
        <w:t xml:space="preserve">Total amount includes </w:t>
      </w:r>
      <w:r>
        <w:rPr>
          <w:rFonts w:ascii="Calibri" w:hAnsi="Calibri" w:cs="Calibri"/>
          <w:color w:val="A6A6A6" w:themeColor="background1" w:themeShade="A6"/>
          <w:sz w:val="18"/>
          <w:szCs w:val="18"/>
        </w:rPr>
        <w:t xml:space="preserve"> </w:t>
      </w:r>
      <w:r w:rsidRPr="006550A9">
        <w:rPr>
          <w:rFonts w:ascii="Calibri" w:hAnsi="Calibri" w:cs="Calibri"/>
          <w:color w:val="002060"/>
          <w:sz w:val="18"/>
          <w:szCs w:val="18"/>
        </w:rPr>
        <w:t xml:space="preserve"> L’allocation totale comprend  : </w:t>
      </w:r>
    </w:p>
    <w:p w14:paraId="122DC592" w14:textId="3C22A49B" w:rsidR="00CB0F61" w:rsidRPr="001F4A00" w:rsidRDefault="00372B2C"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919169186"/>
          <w14:checkbox>
            <w14:checked w14:val="1"/>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Base amount for</w:t>
      </w:r>
      <w:r w:rsidR="00CB0F61" w:rsidRPr="00400594">
        <w:rPr>
          <w:rFonts w:ascii="Calibri" w:hAnsi="Calibri" w:cs="Calibri"/>
          <w:color w:val="002060"/>
          <w:sz w:val="16"/>
          <w:szCs w:val="16"/>
        </w:rPr>
        <w:t xml:space="preserve"> </w:t>
      </w:r>
      <w:r w:rsidR="00CB0F61" w:rsidRPr="00400594">
        <w:rPr>
          <w:rFonts w:ascii="Calibri" w:hAnsi="Calibri" w:cs="Calibri"/>
          <w:color w:val="A6A6A6" w:themeColor="background1" w:themeShade="A6"/>
          <w:sz w:val="16"/>
          <w:szCs w:val="16"/>
        </w:rPr>
        <w:t xml:space="preserve">individual support for long-term physical mobility  </w:t>
      </w:r>
      <w:bookmarkStart w:id="6" w:name="_Hlk105074147"/>
      <w:r w:rsidR="00CB0F61" w:rsidRPr="001F4A00">
        <w:rPr>
          <w:rFonts w:ascii="Calibri" w:hAnsi="Calibri" w:cs="Calibri"/>
          <w:color w:val="002060"/>
          <w:sz w:val="14"/>
          <w:szCs w:val="14"/>
        </w:rPr>
        <w:t>Allocation de base pour la contribution aux frais de séjour des mobilités physiques longues</w:t>
      </w:r>
      <w:bookmarkEnd w:id="6"/>
    </w:p>
    <w:p w14:paraId="01012C1D" w14:textId="5162C9F6" w:rsidR="00CB0F61" w:rsidRPr="001F4A00" w:rsidRDefault="00372B2C" w:rsidP="00CB0F61">
      <w:pPr>
        <w:tabs>
          <w:tab w:val="left" w:pos="1701"/>
        </w:tabs>
        <w:ind w:left="1701" w:right="-1278" w:hanging="1701"/>
        <w:rPr>
          <w:rFonts w:ascii="Calibri" w:hAnsi="Calibri" w:cs="Calibri"/>
          <w:color w:val="002060"/>
          <w:sz w:val="14"/>
          <w:szCs w:val="14"/>
        </w:rPr>
      </w:pPr>
      <w:sdt>
        <w:sdtPr>
          <w:rPr>
            <w:rFonts w:asciiTheme="majorHAnsi" w:hAnsiTheme="majorHAnsi" w:cstheme="majorHAnsi"/>
            <w:color w:val="002060"/>
            <w:sz w:val="18"/>
            <w:szCs w:val="18"/>
            <w:lang w:val="en-US"/>
          </w:rPr>
          <w:id w:val="-1851021884"/>
          <w14:checkbox>
            <w14:checked w14:val="0"/>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1F4A00">
        <w:rPr>
          <w:rFonts w:ascii="Calibri" w:hAnsi="Calibri" w:cs="Calibri"/>
          <w:color w:val="A6A6A6" w:themeColor="background1" w:themeShade="A6"/>
          <w:sz w:val="16"/>
          <w:szCs w:val="16"/>
        </w:rPr>
        <w:t>Base amount for</w:t>
      </w:r>
      <w:r w:rsidR="00CB0F61" w:rsidRPr="001F4A00">
        <w:rPr>
          <w:rFonts w:ascii="Calibri" w:hAnsi="Calibri" w:cs="Calibri"/>
          <w:color w:val="002060"/>
          <w:sz w:val="16"/>
          <w:szCs w:val="16"/>
        </w:rPr>
        <w:t xml:space="preserve"> </w:t>
      </w:r>
      <w:r w:rsidR="00CB0F61" w:rsidRPr="001F4A00">
        <w:rPr>
          <w:rFonts w:ascii="Calibri" w:hAnsi="Calibri" w:cs="Calibri"/>
          <w:color w:val="A6A6A6" w:themeColor="background1" w:themeShade="A6"/>
          <w:sz w:val="16"/>
          <w:szCs w:val="16"/>
        </w:rPr>
        <w:t xml:space="preserve">individual support for short-term physical mobility </w:t>
      </w:r>
      <w:r w:rsidR="00CB0F61" w:rsidRPr="001F4A00">
        <w:rPr>
          <w:rFonts w:ascii="Calibri" w:hAnsi="Calibri" w:cs="Calibri"/>
          <w:color w:val="A6A6A6" w:themeColor="background1" w:themeShade="A6"/>
          <w:sz w:val="14"/>
          <w:szCs w:val="14"/>
        </w:rPr>
        <w:t xml:space="preserve"> </w:t>
      </w:r>
      <w:r w:rsidR="00CB0F61" w:rsidRPr="001F4A00">
        <w:rPr>
          <w:rFonts w:ascii="Calibri" w:hAnsi="Calibri" w:cs="Calibri"/>
          <w:color w:val="002060"/>
          <w:sz w:val="14"/>
          <w:szCs w:val="14"/>
        </w:rPr>
        <w:t>Allocation de base pour la contribution aux frais de séjour des mobilités physiques c</w:t>
      </w:r>
      <w:r w:rsidR="00CB0F61" w:rsidRPr="009317E8">
        <w:rPr>
          <w:rFonts w:ascii="Calibri" w:hAnsi="Calibri" w:cs="Calibri"/>
          <w:color w:val="002060"/>
          <w:sz w:val="14"/>
          <w:szCs w:val="14"/>
        </w:rPr>
        <w:t>ourtes</w:t>
      </w:r>
    </w:p>
    <w:bookmarkStart w:id="7" w:name="_Hlk82168742"/>
    <w:p w14:paraId="2505FF3F" w14:textId="3815FC87" w:rsidR="00CB0F61" w:rsidRPr="001F4A00" w:rsidRDefault="00372B2C" w:rsidP="00CB0F61">
      <w:pPr>
        <w:ind w:left="284" w:right="-284" w:hanging="284"/>
        <w:rPr>
          <w:rFonts w:ascii="Calibri" w:hAnsi="Calibri" w:cs="Calibri"/>
          <w:color w:val="A6A6A6" w:themeColor="background1" w:themeShade="A6"/>
          <w:sz w:val="14"/>
          <w:szCs w:val="14"/>
        </w:rPr>
      </w:pPr>
      <w:sdt>
        <w:sdtPr>
          <w:rPr>
            <w:rFonts w:asciiTheme="majorHAnsi" w:hAnsiTheme="majorHAnsi" w:cstheme="majorHAnsi"/>
            <w:color w:val="002060"/>
            <w:sz w:val="18"/>
            <w:szCs w:val="18"/>
            <w:lang w:val="en-US"/>
          </w:rPr>
          <w:id w:val="-886019473"/>
          <w14:checkbox>
            <w14:checked w14:val="0"/>
            <w14:checkedState w14:val="2612" w14:font="MS Gothic"/>
            <w14:uncheckedState w14:val="2610" w14:font="MS Gothic"/>
          </w14:checkbox>
        </w:sdtPr>
        <w:sdtContent>
          <w:r w:rsidR="00640586" w:rsidRPr="004831D7">
            <w:rPr>
              <w:rFonts w:ascii="Segoe UI Symbol" w:hAnsi="Segoe UI Symbol" w:cs="Segoe UI Symbol"/>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long-term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longue</w:t>
      </w:r>
      <w:bookmarkEnd w:id="7"/>
    </w:p>
    <w:p w14:paraId="721DDBE4" w14:textId="7A3F0F8F" w:rsidR="00CB0F61" w:rsidRDefault="00372B2C" w:rsidP="00CB0F61">
      <w:pPr>
        <w:ind w:left="284" w:right="-569" w:hanging="284"/>
        <w:rPr>
          <w:rFonts w:ascii="Calibri" w:hAnsi="Calibri" w:cs="Calibri"/>
          <w:color w:val="002060"/>
          <w:sz w:val="16"/>
          <w:szCs w:val="16"/>
        </w:rPr>
      </w:pPr>
      <w:sdt>
        <w:sdtPr>
          <w:rPr>
            <w:rFonts w:asciiTheme="majorHAnsi" w:hAnsiTheme="majorHAnsi" w:cstheme="majorHAnsi"/>
            <w:color w:val="002060"/>
            <w:sz w:val="18"/>
            <w:szCs w:val="18"/>
            <w:lang w:val="en-US"/>
          </w:rPr>
          <w:id w:val="992227682"/>
          <w14:checkbox>
            <w14:checked w14:val="0"/>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400594">
        <w:rPr>
          <w:rFonts w:ascii="Calibri" w:hAnsi="Calibri" w:cs="Calibri"/>
          <w:color w:val="A6A6A6" w:themeColor="background1" w:themeShade="A6"/>
          <w:sz w:val="16"/>
          <w:szCs w:val="16"/>
        </w:rPr>
        <w:t xml:space="preserve">Top-up </w:t>
      </w:r>
      <w:r w:rsidR="00CB0F61">
        <w:rPr>
          <w:rFonts w:ascii="Calibri" w:hAnsi="Calibri" w:cs="Calibri"/>
          <w:color w:val="A6A6A6" w:themeColor="background1" w:themeShade="A6"/>
          <w:sz w:val="16"/>
          <w:szCs w:val="16"/>
        </w:rPr>
        <w:t>amount</w:t>
      </w:r>
      <w:r w:rsidR="00CB0F61" w:rsidRPr="00400594">
        <w:rPr>
          <w:rFonts w:ascii="Calibri" w:hAnsi="Calibri" w:cs="Calibri"/>
          <w:color w:val="A6A6A6" w:themeColor="background1" w:themeShade="A6"/>
          <w:sz w:val="16"/>
          <w:szCs w:val="16"/>
        </w:rPr>
        <w:t xml:space="preserve"> for students with fewer opportunities on short-term mobilit</w:t>
      </w:r>
      <w:r w:rsidR="00CB0F61">
        <w:rPr>
          <w:rFonts w:ascii="Calibri" w:hAnsi="Calibri" w:cs="Calibri"/>
          <w:color w:val="A6A6A6" w:themeColor="background1" w:themeShade="A6"/>
          <w:sz w:val="16"/>
          <w:szCs w:val="16"/>
        </w:rPr>
        <w:t>y</w:t>
      </w:r>
      <w:r w:rsidR="00CB0F61" w:rsidRPr="00400594">
        <w:rPr>
          <w:rFonts w:ascii="Calibri" w:hAnsi="Calibri" w:cs="Calibri"/>
          <w:color w:val="A6A6A6" w:themeColor="background1" w:themeShade="A6"/>
          <w:sz w:val="16"/>
          <w:szCs w:val="16"/>
        </w:rPr>
        <w:t xml:space="preserve">  </w:t>
      </w:r>
      <w:r w:rsidR="00CB0F61" w:rsidRPr="001F4A00">
        <w:rPr>
          <w:rFonts w:ascii="Calibri" w:hAnsi="Calibri" w:cs="Calibri"/>
          <w:color w:val="002060"/>
          <w:sz w:val="14"/>
          <w:szCs w:val="14"/>
        </w:rPr>
        <w:t>Complément pour étudiant avec moins d’opportunités mobilité courte</w:t>
      </w:r>
    </w:p>
    <w:p w14:paraId="03DF5020" w14:textId="21ABA395" w:rsidR="00CB0F61" w:rsidRPr="003B42D6" w:rsidRDefault="00372B2C" w:rsidP="00CB0F61">
      <w:pPr>
        <w:tabs>
          <w:tab w:val="left" w:pos="1701"/>
        </w:tabs>
        <w:ind w:left="1701" w:hanging="1701"/>
        <w:rPr>
          <w:rFonts w:asciiTheme="majorHAnsi" w:hAnsiTheme="majorHAnsi" w:cstheme="majorHAnsi"/>
          <w:color w:val="002060"/>
          <w:sz w:val="14"/>
          <w:szCs w:val="14"/>
        </w:rPr>
      </w:pPr>
      <w:sdt>
        <w:sdtPr>
          <w:rPr>
            <w:rFonts w:asciiTheme="majorHAnsi" w:hAnsiTheme="majorHAnsi" w:cstheme="majorHAnsi"/>
            <w:color w:val="002060"/>
            <w:sz w:val="18"/>
            <w:szCs w:val="18"/>
            <w:lang w:val="en-US"/>
          </w:rPr>
          <w:id w:val="-1478985878"/>
          <w14:checkbox>
            <w14:checked w14:val="1"/>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CB0F61"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Travel support (green travel or non green travel amount)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Frais de voyage (écoresponsable ou standard)</w:t>
      </w:r>
    </w:p>
    <w:p w14:paraId="29118E34" w14:textId="4D43791B" w:rsidR="00CB0F61" w:rsidRPr="00E73ECB" w:rsidRDefault="00372B2C" w:rsidP="00CB0F61">
      <w:pPr>
        <w:ind w:left="142" w:hanging="142"/>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1974125113"/>
          <w14:checkbox>
            <w14:checked w14:val="0"/>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640586" w:rsidRPr="004831D7">
        <w:rPr>
          <w:rFonts w:asciiTheme="majorHAnsi" w:hAnsiTheme="majorHAnsi" w:cstheme="majorHAnsi"/>
          <w:color w:val="002060"/>
          <w:sz w:val="18"/>
          <w:szCs w:val="18"/>
          <w:lang w:val="en-US"/>
        </w:rPr>
        <w:t xml:space="preserve"> </w:t>
      </w:r>
      <w:r w:rsidR="00CB0F61" w:rsidRPr="00E73ECB">
        <w:rPr>
          <w:rFonts w:asciiTheme="majorHAnsi" w:hAnsiTheme="majorHAnsi" w:cstheme="majorHAnsi"/>
          <w:color w:val="A6A6A6" w:themeColor="background1" w:themeShade="A6"/>
          <w:sz w:val="16"/>
          <w:szCs w:val="16"/>
        </w:rPr>
        <w:t xml:space="preserve">Travel days (additional individual support days) </w:t>
      </w:r>
      <w:r w:rsidR="00CB0F61" w:rsidRPr="00E73ECB">
        <w:rPr>
          <w:rFonts w:asciiTheme="majorHAnsi" w:hAnsiTheme="majorHAnsi" w:cstheme="majorHAnsi"/>
          <w:color w:val="002060"/>
          <w:sz w:val="16"/>
          <w:szCs w:val="16"/>
        </w:rPr>
        <w:t xml:space="preserve"> </w:t>
      </w:r>
      <w:r w:rsidR="00CB0F61" w:rsidRPr="003B42D6">
        <w:rPr>
          <w:rFonts w:asciiTheme="majorHAnsi" w:hAnsiTheme="majorHAnsi" w:cstheme="majorHAnsi"/>
          <w:color w:val="002060"/>
          <w:sz w:val="14"/>
          <w:szCs w:val="14"/>
        </w:rPr>
        <w:t>Jours de voyage (jours supplémentaires à la contribution aux frais de séjour)</w:t>
      </w:r>
    </w:p>
    <w:p w14:paraId="21892BAC" w14:textId="6D35EF6B" w:rsidR="00CB0F61" w:rsidRPr="004831D7" w:rsidRDefault="00372B2C" w:rsidP="00CB0F61">
      <w:pPr>
        <w:ind w:left="142" w:hanging="142"/>
        <w:rPr>
          <w:rFonts w:asciiTheme="majorHAnsi" w:hAnsiTheme="majorHAnsi" w:cstheme="majorHAnsi"/>
          <w:color w:val="A6A6A6" w:themeColor="background1" w:themeShade="A6"/>
          <w:sz w:val="16"/>
          <w:szCs w:val="16"/>
          <w:lang w:val="en-US"/>
        </w:rPr>
      </w:pPr>
      <w:sdt>
        <w:sdtPr>
          <w:rPr>
            <w:rFonts w:asciiTheme="majorHAnsi" w:hAnsiTheme="majorHAnsi" w:cstheme="majorHAnsi"/>
            <w:color w:val="002060"/>
            <w:sz w:val="18"/>
            <w:szCs w:val="18"/>
            <w:lang w:val="en-US"/>
          </w:rPr>
          <w:id w:val="1842430866"/>
          <w14:checkbox>
            <w14:checked w14:val="0"/>
            <w14:checkedState w14:val="2612" w14:font="MS Gothic"/>
            <w14:uncheckedState w14:val="2610" w14:font="MS Gothic"/>
          </w14:checkbox>
        </w:sdtPr>
        <w:sdtContent>
          <w:r w:rsidR="00640586">
            <w:rPr>
              <w:rFonts w:ascii="MS Gothic" w:eastAsia="MS Gothic" w:hAnsi="MS Gothic" w:cstheme="majorHAnsi" w:hint="eastAsia"/>
              <w:color w:val="002060"/>
              <w:sz w:val="18"/>
              <w:szCs w:val="18"/>
              <w:lang w:val="en-US"/>
            </w:rPr>
            <w:t>☐</w:t>
          </w:r>
        </w:sdtContent>
      </w:sdt>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Exceptional cost for</w:t>
      </w:r>
      <w:r w:rsidR="00CB0F61" w:rsidRPr="004831D7">
        <w:rPr>
          <w:rFonts w:asciiTheme="majorHAnsi" w:hAnsiTheme="majorHAnsi" w:cstheme="majorHAnsi"/>
          <w:color w:val="002060"/>
          <w:sz w:val="16"/>
          <w:szCs w:val="16"/>
          <w:lang w:val="en-US"/>
        </w:rPr>
        <w:t xml:space="preserve"> </w:t>
      </w:r>
      <w:r w:rsidR="00CB0F61" w:rsidRPr="004831D7">
        <w:rPr>
          <w:rFonts w:asciiTheme="majorHAnsi" w:hAnsiTheme="majorHAnsi" w:cstheme="majorHAnsi"/>
          <w:color w:val="A6A6A6" w:themeColor="background1" w:themeShade="A6"/>
          <w:sz w:val="16"/>
          <w:szCs w:val="16"/>
          <w:lang w:val="en-US"/>
        </w:rPr>
        <w:t>expensiv</w:t>
      </w:r>
      <w:r w:rsidR="00640586">
        <w:rPr>
          <w:rFonts w:asciiTheme="majorHAnsi" w:hAnsiTheme="majorHAnsi" w:cstheme="majorHAnsi"/>
          <w:color w:val="A6A6A6" w:themeColor="background1" w:themeShade="A6"/>
          <w:sz w:val="16"/>
          <w:szCs w:val="16"/>
          <w:lang w:val="en-US"/>
        </w:rPr>
        <w:t xml:space="preserve">e travel (based on real costs) </w:t>
      </w:r>
    </w:p>
    <w:p w14:paraId="265D239A" w14:textId="6F6497E6" w:rsidR="00CB0F61" w:rsidRPr="003B42D6" w:rsidRDefault="00CB0F61" w:rsidP="00CB0F61">
      <w:pPr>
        <w:ind w:left="142" w:hanging="142"/>
        <w:rPr>
          <w:rFonts w:asciiTheme="majorHAnsi" w:hAnsiTheme="majorHAnsi" w:cstheme="majorHAnsi"/>
          <w:color w:val="002060"/>
          <w:sz w:val="14"/>
          <w:szCs w:val="14"/>
        </w:rPr>
      </w:pPr>
      <w:r w:rsidRPr="00E762E9">
        <w:rPr>
          <w:rFonts w:asciiTheme="majorHAnsi" w:hAnsiTheme="majorHAnsi" w:cstheme="majorHAnsi"/>
          <w:color w:val="A6A6A6" w:themeColor="background1" w:themeShade="A6"/>
          <w:sz w:val="16"/>
          <w:szCs w:val="16"/>
          <w:lang w:val="en-US"/>
        </w:rPr>
        <w:t xml:space="preserve">     </w:t>
      </w:r>
      <w:r w:rsidRPr="003B42D6">
        <w:rPr>
          <w:rFonts w:asciiTheme="majorHAnsi" w:hAnsiTheme="majorHAnsi" w:cstheme="majorHAnsi"/>
          <w:color w:val="002060"/>
          <w:sz w:val="14"/>
          <w:szCs w:val="14"/>
        </w:rPr>
        <w:t>Coûts exceptionnels pour frais de voyage élev</w:t>
      </w:r>
      <w:r w:rsidR="00640586">
        <w:rPr>
          <w:rFonts w:asciiTheme="majorHAnsi" w:hAnsiTheme="majorHAnsi" w:cstheme="majorHAnsi"/>
          <w:color w:val="002060"/>
          <w:sz w:val="14"/>
          <w:szCs w:val="14"/>
        </w:rPr>
        <w:t>és (basés sur les frais réels)</w:t>
      </w:r>
    </w:p>
    <w:p w14:paraId="5E2B94AC" w14:textId="54970D35" w:rsidR="00CB0F61" w:rsidRPr="00E73ECB" w:rsidRDefault="00372B2C" w:rsidP="00CB0F61">
      <w:pPr>
        <w:tabs>
          <w:tab w:val="left" w:pos="1701"/>
        </w:tabs>
        <w:ind w:left="1701" w:hanging="1701"/>
        <w:rPr>
          <w:rFonts w:asciiTheme="majorHAnsi" w:hAnsiTheme="majorHAnsi" w:cstheme="majorHAnsi"/>
          <w:color w:val="002060"/>
          <w:sz w:val="16"/>
          <w:szCs w:val="16"/>
        </w:rPr>
      </w:pPr>
      <w:sdt>
        <w:sdtPr>
          <w:rPr>
            <w:rFonts w:asciiTheme="majorHAnsi" w:hAnsiTheme="majorHAnsi" w:cstheme="majorHAnsi"/>
            <w:color w:val="002060"/>
            <w:sz w:val="18"/>
            <w:szCs w:val="18"/>
            <w:lang w:val="en-US"/>
          </w:rPr>
          <w:id w:val="457770035"/>
          <w14:checkbox>
            <w14:checked w14:val="0"/>
            <w14:checkedState w14:val="2612" w14:font="MS Gothic"/>
            <w14:uncheckedState w14:val="2610" w14:font="MS Gothic"/>
          </w14:checkbox>
        </w:sdtPr>
        <w:sdtContent>
          <w:r>
            <w:rPr>
              <w:rFonts w:ascii="MS Gothic" w:eastAsia="MS Gothic" w:hAnsi="MS Gothic" w:cstheme="majorHAnsi" w:hint="eastAsia"/>
              <w:color w:val="002060"/>
              <w:sz w:val="18"/>
              <w:szCs w:val="18"/>
              <w:lang w:val="en-US"/>
            </w:rPr>
            <w:t>☐</w:t>
          </w:r>
        </w:sdtContent>
      </w:sdt>
      <w:r w:rsidR="00640586" w:rsidRPr="00DB1568">
        <w:rPr>
          <w:rFonts w:asciiTheme="majorHAnsi" w:hAnsiTheme="majorHAnsi" w:cstheme="majorHAnsi"/>
          <w:color w:val="002060"/>
          <w:sz w:val="14"/>
          <w:szCs w:val="14"/>
        </w:rPr>
        <w:t xml:space="preserve"> </w:t>
      </w:r>
      <w:r w:rsidR="00CB0F61" w:rsidRPr="00E73ECB">
        <w:rPr>
          <w:rFonts w:asciiTheme="majorHAnsi" w:hAnsiTheme="majorHAnsi" w:cstheme="majorHAnsi"/>
          <w:color w:val="A6A6A6" w:themeColor="background1" w:themeShade="A6"/>
          <w:sz w:val="16"/>
          <w:szCs w:val="16"/>
        </w:rPr>
        <w:t xml:space="preserve">Inclusion support (based on real costs)  </w:t>
      </w:r>
      <w:r w:rsidR="00CB0F61" w:rsidRPr="003B42D6">
        <w:rPr>
          <w:rFonts w:asciiTheme="majorHAnsi" w:hAnsiTheme="majorHAnsi" w:cstheme="majorHAnsi"/>
          <w:color w:val="002060"/>
          <w:sz w:val="14"/>
          <w:szCs w:val="14"/>
        </w:rPr>
        <w:t>Soutien complémentaire pour l’inclusion (basé sur frais réels)</w:t>
      </w:r>
    </w:p>
    <w:p w14:paraId="48F3807F" w14:textId="3A44F75C" w:rsidR="00CB0F61" w:rsidRDefault="00CB0F61" w:rsidP="00CB0F61">
      <w:pPr>
        <w:tabs>
          <w:tab w:val="left" w:pos="1701"/>
        </w:tabs>
        <w:ind w:left="1701" w:hanging="1701"/>
        <w:rPr>
          <w:rFonts w:ascii="Calibri" w:hAnsi="Calibri" w:cs="Calibri"/>
          <w:color w:val="002060"/>
          <w:sz w:val="14"/>
          <w:szCs w:val="14"/>
        </w:rPr>
      </w:pPr>
    </w:p>
    <w:p w14:paraId="02D24D1B" w14:textId="77777777" w:rsidR="00372B2C" w:rsidRPr="001F4A00" w:rsidRDefault="00372B2C" w:rsidP="00CB0F61">
      <w:pPr>
        <w:tabs>
          <w:tab w:val="left" w:pos="1701"/>
        </w:tabs>
        <w:ind w:left="1701" w:hanging="1701"/>
        <w:rPr>
          <w:rFonts w:ascii="Calibri" w:hAnsi="Calibri" w:cs="Calibri"/>
          <w:color w:val="002060"/>
          <w:sz w:val="14"/>
          <w:szCs w:val="14"/>
        </w:rPr>
      </w:pPr>
    </w:p>
    <w:p w14:paraId="40956533" w14:textId="6BC2EFD1" w:rsidR="00CB0F61" w:rsidRDefault="00372B2C" w:rsidP="00372B2C">
      <w:pPr>
        <w:tabs>
          <w:tab w:val="left" w:pos="3412"/>
        </w:tabs>
        <w:rPr>
          <w:rFonts w:ascii="Calibri" w:hAnsi="Calibri" w:cs="Calibri"/>
          <w:color w:val="002060"/>
          <w:sz w:val="18"/>
          <w:szCs w:val="18"/>
        </w:rPr>
      </w:pPr>
      <w:r>
        <w:rPr>
          <w:rFonts w:ascii="Calibri" w:hAnsi="Calibri" w:cs="Calibri"/>
          <w:color w:val="002060"/>
          <w:sz w:val="18"/>
          <w:szCs w:val="18"/>
        </w:rPr>
        <w:t>Means of transport used – Commuting from home in France to place of study abroad (for at least 90% of the distance) / Moyen de transport utilisé – Trajet domicile en France-lieu d’études à l’étranger (pour au moins 90% de la distance)</w:t>
      </w:r>
      <w:r w:rsidR="000A4878">
        <w:rPr>
          <w:rFonts w:ascii="Calibri" w:hAnsi="Calibri" w:cs="Calibri"/>
          <w:color w:val="002060"/>
          <w:sz w:val="18"/>
          <w:szCs w:val="18"/>
        </w:rPr>
        <w:t> :</w:t>
      </w:r>
    </w:p>
    <w:p w14:paraId="7DD69B1D" w14:textId="3E81C015" w:rsidR="00372B2C" w:rsidRDefault="00372B2C"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5375136"/>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Bus</w:t>
      </w:r>
      <w:r>
        <w:rPr>
          <w:rFonts w:asciiTheme="majorHAnsi" w:hAnsiTheme="majorHAnsi" w:cstheme="majorHAnsi"/>
          <w:color w:val="002060"/>
          <w:sz w:val="18"/>
          <w:szCs w:val="18"/>
          <w:lang w:val="en-US"/>
        </w:rPr>
        <w:t xml:space="preserve"> / Autocar (</w:t>
      </w:r>
      <w:r w:rsidRPr="00372B2C">
        <w:rPr>
          <w:rFonts w:asciiTheme="majorHAnsi" w:hAnsiTheme="majorHAnsi" w:cstheme="majorHAnsi"/>
          <w:color w:val="A6A6A6" w:themeColor="background1" w:themeShade="A6"/>
          <w:sz w:val="16"/>
          <w:szCs w:val="16"/>
        </w:rPr>
        <w:t>green travel</w:t>
      </w:r>
      <w:r>
        <w:rPr>
          <w:rFonts w:asciiTheme="majorHAnsi" w:hAnsiTheme="majorHAnsi" w:cstheme="majorHAnsi"/>
          <w:color w:val="002060"/>
          <w:sz w:val="18"/>
          <w:szCs w:val="18"/>
          <w:lang w:val="en-US"/>
        </w:rPr>
        <w:t xml:space="preserve"> / moyen de tr. </w:t>
      </w:r>
      <w:r w:rsidR="000A4878">
        <w:rPr>
          <w:rFonts w:asciiTheme="majorHAnsi" w:hAnsiTheme="majorHAnsi" w:cstheme="majorHAnsi"/>
          <w:color w:val="002060"/>
          <w:sz w:val="18"/>
          <w:szCs w:val="18"/>
          <w:lang w:val="en-US"/>
        </w:rPr>
        <w:t>é</w:t>
      </w:r>
      <w:r>
        <w:rPr>
          <w:rFonts w:asciiTheme="majorHAnsi" w:hAnsiTheme="majorHAnsi" w:cstheme="majorHAnsi"/>
          <w:color w:val="002060"/>
          <w:sz w:val="18"/>
          <w:szCs w:val="18"/>
          <w:lang w:val="en-US"/>
        </w:rPr>
        <w:t>co</w:t>
      </w:r>
      <w:r w:rsidR="000A4878">
        <w:rPr>
          <w:rFonts w:asciiTheme="majorHAnsi" w:hAnsiTheme="majorHAnsi" w:cstheme="majorHAnsi"/>
          <w:color w:val="002060"/>
          <w:sz w:val="18"/>
          <w:szCs w:val="18"/>
          <w:lang w:val="en-US"/>
        </w:rPr>
        <w:t>-</w:t>
      </w:r>
      <w:r>
        <w:rPr>
          <w:rFonts w:asciiTheme="majorHAnsi" w:hAnsiTheme="majorHAnsi" w:cstheme="majorHAnsi"/>
          <w:color w:val="002060"/>
          <w:sz w:val="18"/>
          <w:szCs w:val="18"/>
          <w:lang w:val="en-US"/>
        </w:rPr>
        <w:t>responsable)</w:t>
      </w:r>
    </w:p>
    <w:p w14:paraId="307EF448" w14:textId="23C1B56E" w:rsidR="00372B2C" w:rsidRDefault="00372B2C"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646477013"/>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Carpooling</w:t>
      </w:r>
      <w:r>
        <w:rPr>
          <w:rFonts w:asciiTheme="majorHAnsi" w:hAnsiTheme="majorHAnsi" w:cstheme="majorHAnsi"/>
          <w:color w:val="002060"/>
          <w:sz w:val="18"/>
          <w:szCs w:val="18"/>
          <w:lang w:val="en-US"/>
        </w:rPr>
        <w:t xml:space="preserve"> / Covoiturage</w:t>
      </w:r>
      <w:r w:rsidR="000A4878">
        <w:rPr>
          <w:rFonts w:asciiTheme="majorHAnsi" w:hAnsiTheme="majorHAnsi" w:cstheme="majorHAnsi"/>
          <w:color w:val="002060"/>
          <w:sz w:val="18"/>
          <w:szCs w:val="18"/>
          <w:lang w:val="en-US"/>
        </w:rPr>
        <w:t xml:space="preserve"> </w:t>
      </w:r>
      <w:r w:rsidR="000A4878">
        <w:rPr>
          <w:rFonts w:asciiTheme="majorHAnsi" w:hAnsiTheme="majorHAnsi" w:cstheme="majorHAnsi"/>
          <w:color w:val="002060"/>
          <w:sz w:val="18"/>
          <w:szCs w:val="18"/>
          <w:lang w:val="en-US"/>
        </w:rPr>
        <w:t>(</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16047571" w14:textId="12DADFF0" w:rsidR="00372B2C" w:rsidRDefault="00372B2C"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224418723"/>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Train</w:t>
      </w:r>
      <w:r>
        <w:rPr>
          <w:rFonts w:asciiTheme="majorHAnsi" w:hAnsiTheme="majorHAnsi" w:cstheme="majorHAnsi"/>
          <w:color w:val="002060"/>
          <w:sz w:val="18"/>
          <w:szCs w:val="18"/>
          <w:lang w:val="en-US"/>
        </w:rPr>
        <w:t xml:space="preserve"> / Train</w:t>
      </w:r>
      <w:r w:rsidR="000A4878">
        <w:rPr>
          <w:rFonts w:asciiTheme="majorHAnsi" w:hAnsiTheme="majorHAnsi" w:cstheme="majorHAnsi"/>
          <w:color w:val="002060"/>
          <w:sz w:val="18"/>
          <w:szCs w:val="18"/>
          <w:lang w:val="en-US"/>
        </w:rPr>
        <w:t xml:space="preserve"> </w:t>
      </w:r>
      <w:r w:rsidR="000A4878">
        <w:rPr>
          <w:rFonts w:asciiTheme="majorHAnsi" w:hAnsiTheme="majorHAnsi" w:cstheme="majorHAnsi"/>
          <w:color w:val="002060"/>
          <w:sz w:val="18"/>
          <w:szCs w:val="18"/>
          <w:lang w:val="en-US"/>
        </w:rPr>
        <w:t>(</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7A31C995" w14:textId="32483A2A" w:rsidR="00372B2C" w:rsidRDefault="00372B2C"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231751836"/>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Ship</w:t>
      </w:r>
      <w:r>
        <w:rPr>
          <w:rFonts w:asciiTheme="majorHAnsi" w:hAnsiTheme="majorHAnsi" w:cstheme="majorHAnsi"/>
          <w:color w:val="002060"/>
          <w:sz w:val="18"/>
          <w:szCs w:val="18"/>
          <w:lang w:val="en-US"/>
        </w:rPr>
        <w:t xml:space="preserve"> / Bâteau</w:t>
      </w:r>
      <w:r w:rsidR="000A4878">
        <w:rPr>
          <w:rFonts w:asciiTheme="majorHAnsi" w:hAnsiTheme="majorHAnsi" w:cstheme="majorHAnsi"/>
          <w:color w:val="002060"/>
          <w:sz w:val="18"/>
          <w:szCs w:val="18"/>
          <w:lang w:val="en-US"/>
        </w:rPr>
        <w:t xml:space="preserve"> </w:t>
      </w:r>
      <w:r w:rsidR="000A4878">
        <w:rPr>
          <w:rFonts w:asciiTheme="majorHAnsi" w:hAnsiTheme="majorHAnsi" w:cstheme="majorHAnsi"/>
          <w:color w:val="002060"/>
          <w:sz w:val="18"/>
          <w:szCs w:val="18"/>
          <w:lang w:val="en-US"/>
        </w:rPr>
        <w:t>(</w:t>
      </w:r>
      <w:r w:rsidR="000A4878" w:rsidRPr="00372B2C">
        <w:rPr>
          <w:rFonts w:asciiTheme="majorHAnsi" w:hAnsiTheme="majorHAnsi" w:cstheme="majorHAnsi"/>
          <w:color w:val="A6A6A6" w:themeColor="background1" w:themeShade="A6"/>
          <w:sz w:val="16"/>
          <w:szCs w:val="16"/>
        </w:rPr>
        <w:t>green travel</w:t>
      </w:r>
      <w:r w:rsidR="000A4878">
        <w:rPr>
          <w:rFonts w:asciiTheme="majorHAnsi" w:hAnsiTheme="majorHAnsi" w:cstheme="majorHAnsi"/>
          <w:color w:val="002060"/>
          <w:sz w:val="18"/>
          <w:szCs w:val="18"/>
          <w:lang w:val="en-US"/>
        </w:rPr>
        <w:t xml:space="preserve"> / moyen de tr. éco-responsable)</w:t>
      </w:r>
    </w:p>
    <w:p w14:paraId="6D33BF82" w14:textId="5DE9A9AB" w:rsidR="00372B2C" w:rsidRDefault="00372B2C" w:rsidP="00372B2C">
      <w:pPr>
        <w:tabs>
          <w:tab w:val="left" w:pos="3412"/>
        </w:tabs>
        <w:ind w:left="1701" w:hanging="1701"/>
        <w:rPr>
          <w:rFonts w:asciiTheme="majorHAnsi" w:hAnsiTheme="majorHAnsi" w:cstheme="majorHAnsi"/>
          <w:color w:val="002060"/>
          <w:sz w:val="18"/>
          <w:szCs w:val="18"/>
          <w:lang w:val="en-US"/>
        </w:rPr>
      </w:pPr>
      <w:sdt>
        <w:sdtPr>
          <w:rPr>
            <w:rFonts w:asciiTheme="majorHAnsi" w:hAnsiTheme="majorHAnsi" w:cstheme="majorHAnsi"/>
            <w:color w:val="002060"/>
            <w:sz w:val="18"/>
            <w:szCs w:val="18"/>
            <w:lang w:val="en-US"/>
          </w:rPr>
          <w:id w:val="1920369454"/>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Car / motorbike</w:t>
      </w:r>
      <w:r>
        <w:rPr>
          <w:rFonts w:asciiTheme="majorHAnsi" w:hAnsiTheme="majorHAnsi" w:cstheme="majorHAnsi"/>
          <w:color w:val="002060"/>
          <w:sz w:val="18"/>
          <w:szCs w:val="18"/>
          <w:lang w:val="en-US"/>
        </w:rPr>
        <w:t xml:space="preserve"> / Voiture / Moto</w:t>
      </w:r>
    </w:p>
    <w:p w14:paraId="5482EE33" w14:textId="1A99A89A" w:rsidR="00CB0F61" w:rsidRDefault="00372B2C" w:rsidP="00372B2C">
      <w:pPr>
        <w:tabs>
          <w:tab w:val="left" w:pos="3412"/>
        </w:tabs>
        <w:ind w:left="1701" w:hanging="1701"/>
        <w:rPr>
          <w:rFonts w:ascii="Calibri" w:hAnsi="Calibri" w:cs="Calibri"/>
          <w:color w:val="002060"/>
          <w:sz w:val="18"/>
          <w:szCs w:val="18"/>
        </w:rPr>
      </w:pPr>
      <w:sdt>
        <w:sdtPr>
          <w:rPr>
            <w:rFonts w:asciiTheme="majorHAnsi" w:hAnsiTheme="majorHAnsi" w:cstheme="majorHAnsi"/>
            <w:color w:val="002060"/>
            <w:sz w:val="18"/>
            <w:szCs w:val="18"/>
            <w:lang w:val="en-US"/>
          </w:rPr>
          <w:id w:val="1408724990"/>
          <w14:checkbox>
            <w14:checked w14:val="0"/>
            <w14:checkedState w14:val="2612" w14:font="MS Gothic"/>
            <w14:uncheckedState w14:val="2610" w14:font="MS Gothic"/>
          </w14:checkbox>
        </w:sdtPr>
        <w:sdtContent>
          <w:r w:rsidR="000A4878">
            <w:rPr>
              <w:rFonts w:ascii="MS Gothic" w:eastAsia="MS Gothic" w:hAnsi="MS Gothic" w:cstheme="majorHAnsi" w:hint="eastAsia"/>
              <w:color w:val="002060"/>
              <w:sz w:val="18"/>
              <w:szCs w:val="18"/>
              <w:lang w:val="en-US"/>
            </w:rPr>
            <w:t>☐</w:t>
          </w:r>
        </w:sdtContent>
      </w:sdt>
      <w:r>
        <w:rPr>
          <w:rFonts w:asciiTheme="majorHAnsi" w:hAnsiTheme="majorHAnsi" w:cstheme="majorHAnsi"/>
          <w:color w:val="002060"/>
          <w:sz w:val="18"/>
          <w:szCs w:val="18"/>
          <w:lang w:val="en-US"/>
        </w:rPr>
        <w:t xml:space="preserve"> </w:t>
      </w:r>
      <w:r w:rsidRPr="00372B2C">
        <w:rPr>
          <w:rFonts w:asciiTheme="majorHAnsi" w:hAnsiTheme="majorHAnsi" w:cstheme="majorHAnsi"/>
          <w:color w:val="A6A6A6" w:themeColor="background1" w:themeShade="A6"/>
          <w:sz w:val="16"/>
          <w:szCs w:val="16"/>
        </w:rPr>
        <w:t>Pla</w:t>
      </w:r>
      <w:r>
        <w:rPr>
          <w:rFonts w:asciiTheme="majorHAnsi" w:hAnsiTheme="majorHAnsi" w:cstheme="majorHAnsi"/>
          <w:color w:val="002060"/>
          <w:sz w:val="18"/>
          <w:szCs w:val="18"/>
          <w:lang w:val="en-US"/>
        </w:rPr>
        <w:t>n</w:t>
      </w:r>
      <w:r w:rsidRPr="00372B2C">
        <w:rPr>
          <w:rFonts w:asciiTheme="majorHAnsi" w:hAnsiTheme="majorHAnsi" w:cstheme="majorHAnsi"/>
          <w:color w:val="A6A6A6" w:themeColor="background1" w:themeShade="A6"/>
          <w:sz w:val="16"/>
          <w:szCs w:val="16"/>
        </w:rPr>
        <w:t>e</w:t>
      </w:r>
      <w:r>
        <w:rPr>
          <w:rFonts w:asciiTheme="majorHAnsi" w:hAnsiTheme="majorHAnsi" w:cstheme="majorHAnsi"/>
          <w:color w:val="002060"/>
          <w:sz w:val="18"/>
          <w:szCs w:val="18"/>
          <w:lang w:val="en-US"/>
        </w:rPr>
        <w:t xml:space="preserve"> / Avion</w:t>
      </w:r>
      <w:r w:rsidR="00CB0F61">
        <w:rPr>
          <w:rFonts w:ascii="Calibri" w:hAnsi="Calibri" w:cs="Calibri"/>
          <w:color w:val="002060"/>
          <w:sz w:val="18"/>
          <w:szCs w:val="18"/>
        </w:rPr>
        <w:br w:type="page"/>
      </w:r>
      <w:bookmarkStart w:id="8" w:name="_GoBack"/>
      <w:bookmarkEnd w:id="8"/>
    </w:p>
    <w:p w14:paraId="3DF90EAB" w14:textId="77777777" w:rsidR="00CB0F61" w:rsidRPr="001B0E79" w:rsidRDefault="00CB0F61" w:rsidP="00CB0F61">
      <w:pPr>
        <w:jc w:val="both"/>
        <w:rPr>
          <w:rFonts w:ascii="Calibri" w:hAnsi="Calibri" w:cs="Calibri"/>
          <w:color w:val="A6A6A6" w:themeColor="background1" w:themeShade="A6"/>
          <w:sz w:val="18"/>
          <w:szCs w:val="18"/>
          <w:u w:val="single"/>
        </w:rPr>
      </w:pPr>
    </w:p>
    <w:p w14:paraId="16B47E6E"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ind w:left="1418" w:right="1273"/>
        <w:jc w:val="center"/>
        <w:rPr>
          <w:rFonts w:ascii="Calibri" w:hAnsi="Calibri" w:cs="Calibri"/>
          <w:b/>
          <w:sz w:val="26"/>
          <w:szCs w:val="26"/>
          <w:lang w:val="en-US"/>
        </w:rPr>
      </w:pPr>
      <w:r w:rsidRPr="004831D7">
        <w:rPr>
          <w:rFonts w:ascii="Calibri" w:hAnsi="Calibri" w:cs="Calibri"/>
          <w:b/>
          <w:color w:val="A6A6A6" w:themeColor="background1" w:themeShade="A6"/>
          <w:sz w:val="26"/>
          <w:szCs w:val="26"/>
          <w:lang w:val="en-US"/>
        </w:rPr>
        <w:t xml:space="preserve">TERMS AND CONDITIONS </w:t>
      </w:r>
      <w:r w:rsidRPr="004831D7">
        <w:rPr>
          <w:rFonts w:ascii="Calibri" w:hAnsi="Calibri" w:cs="Calibri"/>
          <w:b/>
          <w:sz w:val="26"/>
          <w:szCs w:val="26"/>
          <w:lang w:val="en-US"/>
        </w:rPr>
        <w:t xml:space="preserve"> </w:t>
      </w:r>
      <w:r w:rsidRPr="004831D7">
        <w:rPr>
          <w:rFonts w:ascii="Calibri" w:hAnsi="Calibri" w:cs="Calibri"/>
          <w:b/>
          <w:color w:val="002060"/>
          <w:sz w:val="26"/>
          <w:szCs w:val="26"/>
          <w:lang w:val="en-US"/>
        </w:rPr>
        <w:t>CONDITIONS GENERALES</w:t>
      </w:r>
    </w:p>
    <w:p w14:paraId="2563004E" w14:textId="77777777" w:rsidR="00CB0F61" w:rsidRPr="004831D7" w:rsidRDefault="00CB0F61" w:rsidP="00CB0F61">
      <w:pPr>
        <w:jc w:val="center"/>
        <w:rPr>
          <w:rFonts w:ascii="Calibri" w:hAnsi="Calibri" w:cs="Calibri"/>
          <w:b/>
          <w:color w:val="002060"/>
          <w:u w:val="single"/>
          <w:lang w:val="en-US"/>
        </w:rPr>
      </w:pPr>
    </w:p>
    <w:p w14:paraId="620F689B"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1 – </w:t>
      </w:r>
      <w:r w:rsidRPr="004831D7">
        <w:rPr>
          <w:rFonts w:ascii="Calibri" w:hAnsi="Calibri" w:cs="Calibri"/>
          <w:b/>
          <w:color w:val="A6A6A6" w:themeColor="background1" w:themeShade="A6"/>
          <w:lang w:val="en-US"/>
        </w:rPr>
        <w:t xml:space="preserve">SUBJECT OF THE AGREEMENT  </w:t>
      </w:r>
      <w:r w:rsidRPr="004831D7">
        <w:rPr>
          <w:rFonts w:ascii="Calibri" w:hAnsi="Calibri" w:cs="Calibri"/>
          <w:b/>
          <w:color w:val="002060"/>
          <w:lang w:val="en-US"/>
        </w:rPr>
        <w:t>OBJET DU CONTRAT</w:t>
      </w:r>
    </w:p>
    <w:p w14:paraId="042CEBF6" w14:textId="77777777" w:rsidR="00CB0F61" w:rsidRDefault="00CB0F61" w:rsidP="00CB0F61">
      <w:pPr>
        <w:tabs>
          <w:tab w:val="left" w:pos="567"/>
        </w:tabs>
        <w:rPr>
          <w:rFonts w:ascii="Calibri" w:hAnsi="Calibri" w:cs="Calibri"/>
          <w:sz w:val="18"/>
          <w:szCs w:val="18"/>
          <w:lang w:val="en-US"/>
        </w:rPr>
      </w:pPr>
    </w:p>
    <w:p w14:paraId="4A64F430" w14:textId="77777777" w:rsidR="00CB0F61" w:rsidRPr="00451E23" w:rsidRDefault="00CB0F61" w:rsidP="00CB0F61">
      <w:pPr>
        <w:tabs>
          <w:tab w:val="left" w:pos="567"/>
        </w:tabs>
        <w:ind w:left="567" w:hanging="567"/>
        <w:rPr>
          <w:rFonts w:ascii="Calibri" w:hAnsi="Calibri" w:cs="Calibri"/>
          <w:sz w:val="18"/>
          <w:szCs w:val="18"/>
          <w:lang w:val="en-US"/>
        </w:rPr>
      </w:pPr>
      <w:r>
        <w:rPr>
          <w:rFonts w:ascii="Calibri" w:hAnsi="Calibri" w:cs="Calibri"/>
          <w:sz w:val="18"/>
          <w:szCs w:val="18"/>
          <w:lang w:val="en-US"/>
        </w:rPr>
        <w:t>1</w:t>
      </w:r>
      <w:r w:rsidRPr="00A53CFF">
        <w:rPr>
          <w:rFonts w:ascii="Calibri" w:hAnsi="Calibri" w:cs="Calibri"/>
          <w:sz w:val="18"/>
          <w:szCs w:val="18"/>
          <w:lang w:val="en-US"/>
        </w:rPr>
        <w:t>.1</w:t>
      </w:r>
      <w:r>
        <w:rPr>
          <w:rFonts w:ascii="Calibri" w:hAnsi="Calibri" w:cs="Calibri"/>
          <w:sz w:val="18"/>
          <w:szCs w:val="18"/>
          <w:lang w:val="en-US"/>
        </w:rPr>
        <w:tab/>
      </w:r>
      <w:r w:rsidRPr="00E80CBC">
        <w:rPr>
          <w:rFonts w:ascii="Calibri" w:hAnsi="Calibri" w:cs="Calibri"/>
          <w:color w:val="A6A6A6" w:themeColor="background1" w:themeShade="A6"/>
          <w:sz w:val="18"/>
          <w:szCs w:val="18"/>
          <w:lang w:val="en-GB"/>
        </w:rPr>
        <w:t xml:space="preserve">This agreement sets out the rights and obligations and terms and conditions applicable to the support </w:t>
      </w:r>
      <w:r>
        <w:rPr>
          <w:rFonts w:ascii="Calibri" w:hAnsi="Calibri" w:cs="Calibri"/>
          <w:color w:val="A6A6A6" w:themeColor="background1" w:themeShade="A6"/>
          <w:sz w:val="18"/>
          <w:szCs w:val="18"/>
          <w:lang w:val="en-GB"/>
        </w:rPr>
        <w:t>provided to the participant</w:t>
      </w:r>
      <w:r w:rsidRPr="00E80CBC">
        <w:rPr>
          <w:rFonts w:ascii="Calibri" w:hAnsi="Calibri" w:cs="Calibri"/>
          <w:color w:val="A6A6A6" w:themeColor="background1" w:themeShade="A6"/>
          <w:sz w:val="18"/>
          <w:szCs w:val="18"/>
          <w:lang w:val="en-GB"/>
        </w:rPr>
        <w:t xml:space="preserve"> to carry out a</w:t>
      </w:r>
      <w:r w:rsidRPr="007179EC">
        <w:rPr>
          <w:rFonts w:ascii="Calibri" w:hAnsi="Calibri" w:cs="Calibri"/>
          <w:color w:val="A6A6A6" w:themeColor="background1" w:themeShade="A6"/>
          <w:sz w:val="18"/>
          <w:szCs w:val="18"/>
          <w:lang w:val="en-GB"/>
        </w:rPr>
        <w:t xml:space="preserve"> mobility activity under the Erasmus+ Programme</w:t>
      </w:r>
      <w:r w:rsidRPr="00451E23">
        <w:rPr>
          <w:rFonts w:ascii="Calibri" w:hAnsi="Calibri" w:cs="Calibri"/>
          <w:color w:val="A6A6A6" w:themeColor="background1" w:themeShade="A6"/>
          <w:sz w:val="18"/>
          <w:szCs w:val="18"/>
          <w:lang w:val="en-US"/>
        </w:rPr>
        <w:t>.</w:t>
      </w:r>
    </w:p>
    <w:p w14:paraId="1DF8BBA4" w14:textId="77777777" w:rsidR="00CB0F61" w:rsidRDefault="00CB0F61" w:rsidP="00CB0F61">
      <w:pPr>
        <w:ind w:left="567"/>
        <w:jc w:val="both"/>
        <w:rPr>
          <w:rFonts w:ascii="Calibri" w:hAnsi="Calibri" w:cs="Calibri"/>
          <w:color w:val="002060"/>
          <w:sz w:val="18"/>
          <w:szCs w:val="18"/>
        </w:rPr>
      </w:pPr>
      <w:r>
        <w:rPr>
          <w:rFonts w:ascii="Calibri" w:hAnsi="Calibri" w:cs="Calibri"/>
          <w:color w:val="002060"/>
          <w:sz w:val="18"/>
          <w:szCs w:val="18"/>
        </w:rPr>
        <w:t>Le présent contrat</w:t>
      </w:r>
      <w:r w:rsidRPr="007179EC">
        <w:rPr>
          <w:rFonts w:ascii="Calibri" w:hAnsi="Calibri" w:cs="Calibri"/>
          <w:color w:val="002060"/>
          <w:sz w:val="18"/>
          <w:szCs w:val="18"/>
        </w:rPr>
        <w:t xml:space="preserve"> définit les droits et obligations ainsi que les conditions applicables au soutien accordé </w:t>
      </w:r>
      <w:r>
        <w:rPr>
          <w:rFonts w:ascii="Calibri" w:hAnsi="Calibri" w:cs="Calibri"/>
          <w:color w:val="002060"/>
          <w:sz w:val="18"/>
          <w:szCs w:val="18"/>
        </w:rPr>
        <w:t xml:space="preserve">au participant </w:t>
      </w:r>
      <w:r w:rsidRPr="007179EC">
        <w:rPr>
          <w:rFonts w:ascii="Calibri" w:hAnsi="Calibri" w:cs="Calibri"/>
          <w:color w:val="002060"/>
          <w:sz w:val="18"/>
          <w:szCs w:val="18"/>
        </w:rPr>
        <w:t>pour la réalisation d'une activité de mobilité dans le cadre du programme Erasmus+.</w:t>
      </w:r>
    </w:p>
    <w:p w14:paraId="6A435320" w14:textId="77777777" w:rsidR="00CB0F61" w:rsidRDefault="00CB0F61" w:rsidP="00CB0F61">
      <w:pPr>
        <w:ind w:left="709"/>
        <w:rPr>
          <w:rFonts w:ascii="Calibri" w:hAnsi="Calibri" w:cs="Calibri"/>
          <w:color w:val="002060"/>
          <w:sz w:val="18"/>
          <w:szCs w:val="18"/>
        </w:rPr>
      </w:pPr>
    </w:p>
    <w:p w14:paraId="33D8D695" w14:textId="77777777" w:rsidR="00CB0F61" w:rsidRDefault="00CB0F61" w:rsidP="00CB0F61">
      <w:pPr>
        <w:tabs>
          <w:tab w:val="left" w:pos="567"/>
        </w:tabs>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1.2</w:t>
      </w:r>
      <w:r>
        <w:rPr>
          <w:rFonts w:ascii="Calibri" w:hAnsi="Calibri" w:cs="Calibri"/>
          <w:color w:val="A6A6A6" w:themeColor="background1" w:themeShade="A6"/>
          <w:sz w:val="18"/>
          <w:szCs w:val="18"/>
          <w:lang w:val="en-GB"/>
        </w:rPr>
        <w:tab/>
      </w:r>
      <w:r w:rsidRPr="007179EC">
        <w:rPr>
          <w:rFonts w:ascii="Calibri" w:hAnsi="Calibri" w:cs="Calibri"/>
          <w:color w:val="A6A6A6" w:themeColor="background1" w:themeShade="A6"/>
          <w:sz w:val="18"/>
          <w:szCs w:val="18"/>
          <w:lang w:val="en-GB"/>
        </w:rPr>
        <w:t xml:space="preserve">The organisation will provide support to the participant for undertaking a mobility activity. </w:t>
      </w:r>
    </w:p>
    <w:p w14:paraId="20ACD172" w14:textId="77777777" w:rsidR="00CB0F61" w:rsidRPr="004831D7" w:rsidRDefault="00CB0F61" w:rsidP="00CB0F61">
      <w:pPr>
        <w:tabs>
          <w:tab w:val="left" w:pos="567"/>
        </w:tabs>
        <w:ind w:left="567"/>
        <w:jc w:val="both"/>
        <w:rPr>
          <w:rFonts w:ascii="Calibri" w:hAnsi="Calibri" w:cs="Calibri"/>
          <w:color w:val="A6A6A6" w:themeColor="background1" w:themeShade="A6"/>
          <w:sz w:val="18"/>
          <w:szCs w:val="18"/>
        </w:rPr>
      </w:pPr>
      <w:r>
        <w:rPr>
          <w:rFonts w:ascii="Calibri" w:hAnsi="Calibri" w:cs="Calibri"/>
          <w:color w:val="002060"/>
          <w:sz w:val="18"/>
          <w:szCs w:val="18"/>
        </w:rPr>
        <w:t xml:space="preserve">L’organisme </w:t>
      </w:r>
      <w:r w:rsidRPr="007179EC">
        <w:rPr>
          <w:rFonts w:ascii="Calibri" w:hAnsi="Calibri" w:cs="Calibri"/>
          <w:color w:val="002060"/>
          <w:sz w:val="18"/>
          <w:szCs w:val="18"/>
        </w:rPr>
        <w:t xml:space="preserve">apportera </w:t>
      </w:r>
      <w:r>
        <w:rPr>
          <w:rFonts w:ascii="Calibri" w:hAnsi="Calibri" w:cs="Calibri"/>
          <w:color w:val="002060"/>
          <w:sz w:val="18"/>
          <w:szCs w:val="18"/>
        </w:rPr>
        <w:t>une aide</w:t>
      </w:r>
      <w:r w:rsidRPr="007179EC">
        <w:rPr>
          <w:rFonts w:ascii="Calibri" w:hAnsi="Calibri" w:cs="Calibri"/>
          <w:color w:val="002060"/>
          <w:sz w:val="18"/>
          <w:szCs w:val="18"/>
        </w:rPr>
        <w:t xml:space="preserve"> au participant </w:t>
      </w:r>
      <w:r>
        <w:rPr>
          <w:rFonts w:ascii="Calibri" w:hAnsi="Calibri" w:cs="Calibri"/>
          <w:color w:val="002060"/>
          <w:sz w:val="18"/>
          <w:szCs w:val="18"/>
        </w:rPr>
        <w:t>dans la mise en œuvre d’</w:t>
      </w:r>
      <w:r w:rsidRPr="007179EC">
        <w:rPr>
          <w:rFonts w:ascii="Calibri" w:hAnsi="Calibri" w:cs="Calibri"/>
          <w:color w:val="002060"/>
          <w:sz w:val="18"/>
          <w:szCs w:val="18"/>
        </w:rPr>
        <w:t>une activité de mobilité.</w:t>
      </w:r>
    </w:p>
    <w:p w14:paraId="20EBC88D" w14:textId="77777777" w:rsidR="00CB0F61" w:rsidRPr="00A53CFF" w:rsidRDefault="00CB0F61" w:rsidP="00CB0F61">
      <w:pPr>
        <w:tabs>
          <w:tab w:val="left" w:pos="567"/>
        </w:tabs>
        <w:jc w:val="both"/>
        <w:rPr>
          <w:rFonts w:ascii="Calibri" w:hAnsi="Calibri" w:cs="Calibri"/>
          <w:color w:val="002060"/>
          <w:sz w:val="18"/>
          <w:szCs w:val="18"/>
        </w:rPr>
      </w:pPr>
    </w:p>
    <w:p w14:paraId="10797D4D" w14:textId="77777777" w:rsidR="00CB0F61" w:rsidRPr="00044471" w:rsidRDefault="00CB0F61" w:rsidP="00CB0F61">
      <w:pPr>
        <w:tabs>
          <w:tab w:val="left" w:pos="567"/>
        </w:tabs>
        <w:ind w:left="567" w:hanging="567"/>
        <w:jc w:val="both"/>
        <w:rPr>
          <w:rFonts w:ascii="Calibri" w:hAnsi="Calibri" w:cs="Calibri"/>
          <w:color w:val="A6A6A6" w:themeColor="background1" w:themeShade="A6"/>
          <w:sz w:val="18"/>
          <w:szCs w:val="18"/>
          <w:lang w:val="en-GB"/>
        </w:rPr>
      </w:pPr>
      <w:r w:rsidRPr="00E80CBC">
        <w:rPr>
          <w:rFonts w:ascii="Calibri" w:hAnsi="Calibri" w:cs="Calibri"/>
          <w:sz w:val="18"/>
          <w:szCs w:val="18"/>
          <w:lang w:val="en-US"/>
        </w:rPr>
        <w:t>1.3</w:t>
      </w:r>
      <w:r>
        <w:rPr>
          <w:rFonts w:ascii="Calibri" w:hAnsi="Calibri" w:cs="Calibri"/>
          <w:color w:val="A6A6A6" w:themeColor="background1" w:themeShade="A6"/>
          <w:sz w:val="18"/>
          <w:szCs w:val="18"/>
          <w:lang w:val="en-GB"/>
        </w:rPr>
        <w:tab/>
      </w:r>
      <w:r w:rsidRPr="00451E23">
        <w:rPr>
          <w:rFonts w:ascii="Calibri" w:hAnsi="Calibri" w:cs="Calibri"/>
          <w:color w:val="A6A6A6" w:themeColor="background1" w:themeShade="A6"/>
          <w:sz w:val="18"/>
          <w:szCs w:val="18"/>
          <w:lang w:val="en-GB"/>
        </w:rPr>
        <w:t>The participant accepts the support</w:t>
      </w:r>
      <w:r>
        <w:rPr>
          <w:rFonts w:ascii="Calibri" w:hAnsi="Calibri" w:cs="Calibri"/>
          <w:color w:val="A6A6A6" w:themeColor="background1" w:themeShade="A6"/>
          <w:sz w:val="18"/>
          <w:szCs w:val="18"/>
          <w:lang w:val="en-GB"/>
        </w:rPr>
        <w:t xml:space="preserve"> or the provision of services as </w:t>
      </w:r>
      <w:r w:rsidRPr="00451E23">
        <w:rPr>
          <w:rFonts w:ascii="Calibri" w:hAnsi="Calibri" w:cs="Calibri"/>
          <w:color w:val="A6A6A6" w:themeColor="background1" w:themeShade="A6"/>
          <w:sz w:val="18"/>
          <w:szCs w:val="18"/>
          <w:lang w:val="en-GB"/>
        </w:rPr>
        <w:t xml:space="preserve">specified in article 3 and undertakes to carry out the mobility </w:t>
      </w:r>
      <w:r w:rsidRPr="00044471">
        <w:rPr>
          <w:rFonts w:ascii="Calibri" w:hAnsi="Calibri" w:cs="Calibri"/>
          <w:color w:val="A6A6A6" w:themeColor="background1" w:themeShade="A6"/>
          <w:sz w:val="18"/>
          <w:szCs w:val="18"/>
          <w:lang w:val="en-GB"/>
        </w:rPr>
        <w:t xml:space="preserve">activity as described in </w:t>
      </w:r>
      <w:r>
        <w:rPr>
          <w:rFonts w:ascii="Calibri" w:hAnsi="Calibri" w:cs="Calibri"/>
          <w:color w:val="A6A6A6" w:themeColor="background1" w:themeShade="A6"/>
          <w:sz w:val="18"/>
          <w:szCs w:val="18"/>
          <w:lang w:val="en-GB"/>
        </w:rPr>
        <w:t xml:space="preserve">the </w:t>
      </w:r>
      <w:r w:rsidRPr="00044471">
        <w:rPr>
          <w:rFonts w:ascii="Calibri" w:hAnsi="Calibri" w:cs="Calibri"/>
          <w:color w:val="A6A6A6" w:themeColor="background1" w:themeShade="A6"/>
          <w:sz w:val="18"/>
          <w:szCs w:val="18"/>
          <w:lang w:val="en-GB"/>
        </w:rPr>
        <w:t>Annex I.</w:t>
      </w:r>
    </w:p>
    <w:p w14:paraId="1FC8AFAB"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Le participant accepte </w:t>
      </w:r>
      <w:r>
        <w:rPr>
          <w:rFonts w:ascii="Calibri" w:hAnsi="Calibri" w:cs="Calibri"/>
          <w:color w:val="002060"/>
          <w:sz w:val="18"/>
          <w:szCs w:val="18"/>
        </w:rPr>
        <w:t>l’aide</w:t>
      </w:r>
      <w:r w:rsidRPr="00A53CFF">
        <w:rPr>
          <w:rFonts w:ascii="Calibri" w:hAnsi="Calibri" w:cs="Calibri"/>
          <w:color w:val="002060"/>
          <w:sz w:val="18"/>
          <w:szCs w:val="18"/>
        </w:rPr>
        <w:t xml:space="preserve"> </w:t>
      </w:r>
      <w:r>
        <w:rPr>
          <w:rFonts w:ascii="Calibri" w:hAnsi="Calibri" w:cs="Calibri"/>
          <w:color w:val="002060"/>
          <w:sz w:val="18"/>
          <w:szCs w:val="18"/>
        </w:rPr>
        <w:t xml:space="preserve">ou les prestations de services </w:t>
      </w:r>
      <w:r w:rsidRPr="00A53CFF">
        <w:rPr>
          <w:rFonts w:ascii="Calibri" w:hAnsi="Calibri" w:cs="Calibri"/>
          <w:color w:val="002060"/>
          <w:sz w:val="18"/>
          <w:szCs w:val="18"/>
        </w:rPr>
        <w:t>indiquée</w:t>
      </w:r>
      <w:r>
        <w:rPr>
          <w:rFonts w:ascii="Calibri" w:hAnsi="Calibri" w:cs="Calibri"/>
          <w:color w:val="002060"/>
          <w:sz w:val="18"/>
          <w:szCs w:val="18"/>
        </w:rPr>
        <w:t>s</w:t>
      </w:r>
      <w:r w:rsidRPr="00A53CFF">
        <w:rPr>
          <w:rFonts w:ascii="Calibri" w:hAnsi="Calibri" w:cs="Calibri"/>
          <w:color w:val="002060"/>
          <w:sz w:val="18"/>
          <w:szCs w:val="18"/>
        </w:rPr>
        <w:t xml:space="preserve"> à l’article 3 et s’engage à réaliser le programme de mobilité tel que défini dans l’annexe I.</w:t>
      </w:r>
    </w:p>
    <w:p w14:paraId="7107EB8A" w14:textId="77777777" w:rsidR="00CB0F61" w:rsidRPr="00A53CFF" w:rsidRDefault="00CB0F61" w:rsidP="00CB0F61">
      <w:pPr>
        <w:tabs>
          <w:tab w:val="left" w:pos="567"/>
        </w:tabs>
        <w:jc w:val="both"/>
        <w:rPr>
          <w:rFonts w:ascii="Calibri" w:hAnsi="Calibri" w:cs="Calibri"/>
          <w:color w:val="002060"/>
          <w:sz w:val="18"/>
          <w:szCs w:val="18"/>
        </w:rPr>
      </w:pPr>
    </w:p>
    <w:p w14:paraId="57E404B8" w14:textId="77777777" w:rsidR="00CB0F61" w:rsidRPr="00A53CFF" w:rsidRDefault="00CB0F61" w:rsidP="00CB0F61">
      <w:pPr>
        <w:tabs>
          <w:tab w:val="left" w:pos="567"/>
        </w:tabs>
        <w:ind w:left="567" w:hanging="567"/>
        <w:jc w:val="both"/>
        <w:rPr>
          <w:rFonts w:ascii="Calibri" w:hAnsi="Calibri" w:cs="Calibri"/>
          <w:lang w:val="en-GB"/>
        </w:rPr>
      </w:pPr>
      <w:r w:rsidRPr="00A53CFF">
        <w:rPr>
          <w:rFonts w:ascii="Calibri" w:hAnsi="Calibri" w:cs="Calibri"/>
          <w:sz w:val="18"/>
          <w:szCs w:val="18"/>
          <w:lang w:val="en-US"/>
        </w:rPr>
        <w:t>1.</w:t>
      </w:r>
      <w:r>
        <w:rPr>
          <w:rFonts w:ascii="Calibri" w:hAnsi="Calibri" w:cs="Calibri"/>
          <w:sz w:val="18"/>
          <w:szCs w:val="18"/>
          <w:lang w:val="en-US"/>
        </w:rPr>
        <w:t>4</w:t>
      </w:r>
      <w:r w:rsidRPr="00A53CFF">
        <w:rPr>
          <w:rFonts w:ascii="Calibri" w:hAnsi="Calibri" w:cs="Calibri"/>
          <w:color w:val="002060"/>
          <w:sz w:val="18"/>
          <w:szCs w:val="18"/>
          <w:lang w:val="en-US"/>
        </w:rPr>
        <w:tab/>
      </w:r>
      <w:r w:rsidRPr="00451E23">
        <w:rPr>
          <w:rFonts w:ascii="Calibri" w:hAnsi="Calibri" w:cs="Calibri"/>
          <w:color w:val="A6A6A6" w:themeColor="background1" w:themeShade="A6"/>
          <w:sz w:val="18"/>
          <w:szCs w:val="18"/>
          <w:lang w:val="en-GB"/>
        </w:rPr>
        <w:t>Amendments to th</w:t>
      </w:r>
      <w:r>
        <w:rPr>
          <w:rFonts w:ascii="Calibri" w:hAnsi="Calibri" w:cs="Calibri"/>
          <w:color w:val="A6A6A6" w:themeColor="background1" w:themeShade="A6"/>
          <w:sz w:val="18"/>
          <w:szCs w:val="18"/>
          <w:lang w:val="en-GB"/>
        </w:rPr>
        <w:t xml:space="preserve">is </w:t>
      </w:r>
      <w:r w:rsidRPr="00451E23">
        <w:rPr>
          <w:rFonts w:ascii="Calibri" w:hAnsi="Calibri" w:cs="Calibri"/>
          <w:color w:val="A6A6A6" w:themeColor="background1" w:themeShade="A6"/>
          <w:sz w:val="18"/>
          <w:szCs w:val="18"/>
          <w:lang w:val="en-GB"/>
        </w:rPr>
        <w:t>agreement</w:t>
      </w:r>
      <w:r>
        <w:rPr>
          <w:rFonts w:ascii="Calibri" w:hAnsi="Calibri" w:cs="Calibri"/>
          <w:color w:val="A6A6A6" w:themeColor="background1" w:themeShade="A6"/>
          <w:sz w:val="18"/>
          <w:szCs w:val="18"/>
          <w:lang w:val="en-GB"/>
        </w:rPr>
        <w:t xml:space="preserve"> will</w:t>
      </w:r>
      <w:r w:rsidRPr="00451E23">
        <w:rPr>
          <w:rFonts w:ascii="Calibri" w:hAnsi="Calibri" w:cs="Calibri"/>
          <w:color w:val="A6A6A6" w:themeColor="background1" w:themeShade="A6"/>
          <w:sz w:val="18"/>
          <w:szCs w:val="18"/>
          <w:lang w:val="en-GB"/>
        </w:rPr>
        <w:t xml:space="preserve"> be requested and agreed by both parties through a formal notification by letter or by electronic message.</w:t>
      </w:r>
    </w:p>
    <w:p w14:paraId="6195DCC9" w14:textId="77777777" w:rsidR="00CB0F61" w:rsidRPr="00A53CFF" w:rsidRDefault="00CB0F61" w:rsidP="00CB0F61">
      <w:pPr>
        <w:tabs>
          <w:tab w:val="left" w:pos="567"/>
        </w:tabs>
        <w:ind w:left="567"/>
        <w:jc w:val="both"/>
        <w:rPr>
          <w:rFonts w:ascii="Calibri" w:hAnsi="Calibri" w:cs="Calibri"/>
          <w:color w:val="002060"/>
          <w:sz w:val="18"/>
          <w:szCs w:val="18"/>
        </w:rPr>
      </w:pPr>
      <w:r w:rsidRPr="00A53CFF">
        <w:rPr>
          <w:rFonts w:ascii="Calibri" w:hAnsi="Calibri" w:cs="Calibri"/>
          <w:color w:val="002060"/>
          <w:sz w:val="18"/>
          <w:szCs w:val="18"/>
        </w:rPr>
        <w:t xml:space="preserve">Tout avenant </w:t>
      </w:r>
      <w:r>
        <w:rPr>
          <w:rFonts w:ascii="Calibri" w:hAnsi="Calibri" w:cs="Calibri"/>
          <w:color w:val="002060"/>
          <w:sz w:val="18"/>
          <w:szCs w:val="18"/>
        </w:rPr>
        <w:t>à ce</w:t>
      </w:r>
      <w:r w:rsidRPr="00A53CFF">
        <w:rPr>
          <w:rFonts w:ascii="Calibri" w:hAnsi="Calibri" w:cs="Calibri"/>
          <w:color w:val="002060"/>
          <w:sz w:val="18"/>
          <w:szCs w:val="18"/>
        </w:rPr>
        <w:t xml:space="preserve"> contrat devra être demandé et accepté par les deux parties de manière formelle, par </w:t>
      </w:r>
      <w:r>
        <w:rPr>
          <w:rFonts w:ascii="Calibri" w:hAnsi="Calibri" w:cs="Calibri"/>
          <w:color w:val="002060"/>
          <w:sz w:val="18"/>
          <w:szCs w:val="18"/>
        </w:rPr>
        <w:t>voie</w:t>
      </w:r>
      <w:r w:rsidRPr="00A53CFF">
        <w:rPr>
          <w:rFonts w:ascii="Calibri" w:hAnsi="Calibri" w:cs="Calibri"/>
          <w:color w:val="002060"/>
          <w:sz w:val="18"/>
          <w:szCs w:val="18"/>
        </w:rPr>
        <w:t xml:space="preserve"> postal</w:t>
      </w:r>
      <w:r>
        <w:rPr>
          <w:rFonts w:ascii="Calibri" w:hAnsi="Calibri" w:cs="Calibri"/>
          <w:color w:val="002060"/>
          <w:sz w:val="18"/>
          <w:szCs w:val="18"/>
        </w:rPr>
        <w:t>e</w:t>
      </w:r>
      <w:r w:rsidRPr="00A53CFF">
        <w:rPr>
          <w:rFonts w:ascii="Calibri" w:hAnsi="Calibri" w:cs="Calibri"/>
          <w:color w:val="002060"/>
          <w:sz w:val="18"/>
          <w:szCs w:val="18"/>
        </w:rPr>
        <w:t xml:space="preserve"> ou électronique.</w:t>
      </w:r>
    </w:p>
    <w:p w14:paraId="4D43F1F8" w14:textId="77777777" w:rsidR="00CB0F61" w:rsidRPr="00A53CFF" w:rsidRDefault="00CB0F61" w:rsidP="00CB0F61">
      <w:pPr>
        <w:ind w:left="567" w:hanging="567"/>
        <w:jc w:val="both"/>
        <w:rPr>
          <w:rFonts w:ascii="Calibri" w:hAnsi="Calibri" w:cs="Calibri"/>
          <w:color w:val="002060"/>
        </w:rPr>
      </w:pPr>
    </w:p>
    <w:p w14:paraId="42A6A6F6" w14:textId="77777777" w:rsidR="00CB0F61" w:rsidRPr="00A53CFF" w:rsidRDefault="00CB0F61" w:rsidP="00CB0F61">
      <w:pPr>
        <w:pBdr>
          <w:bottom w:val="single" w:sz="4" w:space="1" w:color="auto"/>
        </w:pBdr>
        <w:rPr>
          <w:rFonts w:ascii="Calibri" w:hAnsi="Calibri" w:cs="Calibri"/>
          <w:b/>
          <w:color w:val="002060"/>
        </w:rPr>
      </w:pPr>
      <w:r w:rsidRPr="00A53CFF">
        <w:rPr>
          <w:rFonts w:ascii="Calibri" w:hAnsi="Calibri" w:cs="Calibri"/>
          <w:b/>
        </w:rPr>
        <w:t>ARTICLE 2 –</w:t>
      </w:r>
      <w:r>
        <w:rPr>
          <w:rFonts w:ascii="Calibri" w:hAnsi="Calibri" w:cs="Calibri"/>
          <w:b/>
          <w:color w:val="A6A6A6" w:themeColor="background1" w:themeShade="A6"/>
        </w:rPr>
        <w:t xml:space="preserve"> </w:t>
      </w:r>
      <w:r w:rsidRPr="00451E23">
        <w:rPr>
          <w:rFonts w:ascii="Calibri" w:hAnsi="Calibri" w:cs="Calibri"/>
          <w:b/>
          <w:color w:val="A6A6A6" w:themeColor="background1" w:themeShade="A6"/>
        </w:rPr>
        <w:t>DURATION OF MOBILITY</w:t>
      </w:r>
      <w:r>
        <w:rPr>
          <w:rFonts w:ascii="Calibri" w:hAnsi="Calibri" w:cs="Calibri"/>
          <w:b/>
          <w:color w:val="A6A6A6" w:themeColor="background1" w:themeShade="A6"/>
        </w:rPr>
        <w:t xml:space="preserve">  </w:t>
      </w:r>
      <w:r w:rsidRPr="00A53CFF">
        <w:rPr>
          <w:rFonts w:ascii="Calibri" w:hAnsi="Calibri" w:cs="Calibri"/>
          <w:b/>
          <w:color w:val="002060"/>
        </w:rPr>
        <w:t>DUREE DE LA MOBILITE</w:t>
      </w:r>
    </w:p>
    <w:p w14:paraId="0E600C7A" w14:textId="77777777" w:rsidR="00CB0F61" w:rsidRPr="004831D7" w:rsidRDefault="00CB0F61" w:rsidP="00CB0F61">
      <w:pPr>
        <w:ind w:left="709" w:hanging="709"/>
        <w:jc w:val="both"/>
        <w:rPr>
          <w:rFonts w:ascii="Calibri" w:hAnsi="Calibri" w:cs="Calibri"/>
          <w:sz w:val="18"/>
          <w:szCs w:val="18"/>
        </w:rPr>
      </w:pPr>
    </w:p>
    <w:p w14:paraId="15CB6762" w14:textId="77777777" w:rsidR="00CB0F61" w:rsidRPr="008811F3" w:rsidRDefault="00CB0F61" w:rsidP="00CB0F61">
      <w:pPr>
        <w:ind w:left="709" w:hanging="709"/>
        <w:jc w:val="both"/>
        <w:rPr>
          <w:rFonts w:ascii="Calibri" w:hAnsi="Calibri" w:cs="Calibri"/>
          <w:color w:val="A6A6A6" w:themeColor="background1" w:themeShade="A6"/>
          <w:sz w:val="18"/>
          <w:szCs w:val="18"/>
          <w:lang w:val="en-GB"/>
        </w:rPr>
      </w:pPr>
      <w:r>
        <w:rPr>
          <w:rFonts w:ascii="Calibri" w:hAnsi="Calibri" w:cs="Calibri"/>
          <w:sz w:val="18"/>
          <w:szCs w:val="18"/>
          <w:lang w:val="en-US"/>
        </w:rPr>
        <w:t>2.1</w:t>
      </w:r>
      <w:r>
        <w:rPr>
          <w:rFonts w:ascii="Calibri" w:hAnsi="Calibri" w:cs="Calibri"/>
          <w:sz w:val="18"/>
          <w:szCs w:val="18"/>
          <w:lang w:val="en-US"/>
        </w:rPr>
        <w:tab/>
      </w:r>
      <w:r w:rsidRPr="008811F3">
        <w:rPr>
          <w:rFonts w:ascii="Calibri" w:hAnsi="Calibri" w:cs="Calibri"/>
          <w:color w:val="A6A6A6" w:themeColor="background1" w:themeShade="A6"/>
          <w:sz w:val="18"/>
          <w:szCs w:val="18"/>
          <w:lang w:val="en-GB"/>
        </w:rPr>
        <w:t>The mobility period will start on [date] and end on [date].</w:t>
      </w:r>
    </w:p>
    <w:p w14:paraId="3749E3E2" w14:textId="77777777" w:rsidR="00CB0F61" w:rsidRPr="004831D7" w:rsidRDefault="00CB0F61" w:rsidP="00CB0F61">
      <w:pPr>
        <w:ind w:left="709" w:hanging="709"/>
        <w:jc w:val="both"/>
        <w:rPr>
          <w:rFonts w:ascii="Calibri" w:hAnsi="Calibri" w:cs="Calibri"/>
          <w:sz w:val="18"/>
          <w:szCs w:val="18"/>
        </w:rPr>
      </w:pPr>
      <w:r>
        <w:rPr>
          <w:rFonts w:ascii="Calibri" w:hAnsi="Calibri" w:cs="Calibri"/>
          <w:sz w:val="18"/>
          <w:szCs w:val="18"/>
          <w:lang w:val="en-GB"/>
        </w:rPr>
        <w:tab/>
      </w:r>
      <w:r w:rsidRPr="008811F3">
        <w:rPr>
          <w:rFonts w:ascii="Calibri" w:hAnsi="Calibri" w:cs="Calibri"/>
          <w:color w:val="002060"/>
          <w:sz w:val="18"/>
          <w:szCs w:val="18"/>
        </w:rPr>
        <w:t>La période de mobilité commencera le [date] et prendra fin le [date]</w:t>
      </w:r>
      <w:r>
        <w:rPr>
          <w:rFonts w:ascii="Calibri" w:hAnsi="Calibri" w:cs="Calibri"/>
          <w:color w:val="002060"/>
          <w:sz w:val="18"/>
          <w:szCs w:val="18"/>
        </w:rPr>
        <w:t>.</w:t>
      </w:r>
    </w:p>
    <w:p w14:paraId="28B8214E" w14:textId="77777777" w:rsidR="00CB0F61" w:rsidRPr="004831D7" w:rsidRDefault="00CB0F61" w:rsidP="00CB0F61">
      <w:pPr>
        <w:ind w:left="709" w:hanging="709"/>
        <w:jc w:val="both"/>
        <w:rPr>
          <w:rFonts w:ascii="Calibri" w:hAnsi="Calibri" w:cs="Calibri"/>
          <w:sz w:val="18"/>
          <w:szCs w:val="18"/>
        </w:rPr>
      </w:pPr>
    </w:p>
    <w:p w14:paraId="3AE27CC3" w14:textId="77777777" w:rsidR="00CB0F61" w:rsidRDefault="00CB0F61" w:rsidP="00CB0F61">
      <w:pPr>
        <w:ind w:left="709" w:hanging="709"/>
        <w:jc w:val="both"/>
        <w:rPr>
          <w:rFonts w:ascii="Calibri" w:hAnsi="Calibri" w:cs="Calibri"/>
          <w:color w:val="002060"/>
          <w:sz w:val="18"/>
          <w:szCs w:val="18"/>
          <w:lang w:val="en-US"/>
        </w:rPr>
      </w:pPr>
      <w:r w:rsidRPr="00A53CFF">
        <w:rPr>
          <w:rFonts w:ascii="Calibri" w:hAnsi="Calibri" w:cs="Calibri"/>
          <w:sz w:val="18"/>
          <w:szCs w:val="18"/>
          <w:lang w:val="en-US"/>
        </w:rPr>
        <w:t>2.</w:t>
      </w:r>
      <w:r>
        <w:rPr>
          <w:rFonts w:ascii="Calibri" w:hAnsi="Calibri" w:cs="Calibri"/>
          <w:sz w:val="18"/>
          <w:szCs w:val="18"/>
          <w:lang w:val="en-US"/>
        </w:rPr>
        <w:t>2</w:t>
      </w:r>
      <w:r w:rsidRPr="00A53CFF">
        <w:rPr>
          <w:rFonts w:ascii="Calibri" w:hAnsi="Calibri" w:cs="Calibri"/>
          <w:color w:val="002060"/>
          <w:sz w:val="18"/>
          <w:szCs w:val="18"/>
          <w:lang w:val="en-US"/>
        </w:rPr>
        <w:tab/>
      </w:r>
      <w:r w:rsidRPr="00E80CBC">
        <w:rPr>
          <w:rFonts w:ascii="Calibri" w:hAnsi="Calibri" w:cs="Calibri"/>
          <w:color w:val="A6A6A6" w:themeColor="background1" w:themeShade="A6"/>
          <w:sz w:val="18"/>
          <w:szCs w:val="18"/>
          <w:lang w:val="en-GB"/>
        </w:rPr>
        <w:t>The period covered by the agreement includes:</w:t>
      </w:r>
    </w:p>
    <w:p w14:paraId="1DD90D00" w14:textId="77777777" w:rsidR="00CB0F61" w:rsidRPr="004831D7" w:rsidRDefault="00CB0F61" w:rsidP="00CB0F61">
      <w:pPr>
        <w:ind w:left="709" w:hanging="709"/>
        <w:jc w:val="both"/>
        <w:rPr>
          <w:rFonts w:ascii="Calibri" w:hAnsi="Calibri" w:cs="Calibri"/>
          <w:color w:val="002060"/>
          <w:sz w:val="18"/>
          <w:szCs w:val="18"/>
        </w:rPr>
      </w:pPr>
      <w:r>
        <w:rPr>
          <w:rFonts w:ascii="Calibri" w:hAnsi="Calibri" w:cs="Calibri"/>
          <w:sz w:val="18"/>
          <w:szCs w:val="18"/>
          <w:lang w:val="en-US"/>
        </w:rPr>
        <w:tab/>
      </w:r>
      <w:r w:rsidRPr="004831D7">
        <w:rPr>
          <w:rFonts w:ascii="Calibri" w:hAnsi="Calibri" w:cs="Calibri"/>
          <w:color w:val="002060"/>
          <w:sz w:val="18"/>
          <w:szCs w:val="18"/>
        </w:rPr>
        <w:t>La période couverte par le contrat comprend :</w:t>
      </w:r>
    </w:p>
    <w:p w14:paraId="2AD46968"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E80CBC">
        <w:rPr>
          <w:rFonts w:ascii="Calibri" w:hAnsi="Calibri" w:cs="Calibri"/>
          <w:color w:val="A6A6A6" w:themeColor="background1" w:themeShade="A6"/>
          <w:sz w:val="18"/>
          <w:szCs w:val="18"/>
          <w:lang w:val="en-GB"/>
        </w:rPr>
        <w:t>a physical mobility period from [</w:t>
      </w:r>
      <w:r w:rsidRPr="00640586">
        <w:rPr>
          <w:rFonts w:ascii="Calibri" w:hAnsi="Calibri" w:cs="Calibri"/>
          <w:color w:val="A6A6A6" w:themeColor="background1" w:themeShade="A6"/>
          <w:sz w:val="18"/>
          <w:szCs w:val="18"/>
          <w:lang w:val="en-GB"/>
        </w:rPr>
        <w:t xml:space="preserve">date] to [date], equal to [number of mobility days] days </w:t>
      </w:r>
    </w:p>
    <w:p w14:paraId="31DC7B4C" w14:textId="77777777" w:rsidR="00CB0F61" w:rsidRPr="004831D7" w:rsidRDefault="00CB0F61" w:rsidP="00CB0F61">
      <w:pPr>
        <w:ind w:left="1134" w:hanging="283"/>
        <w:jc w:val="both"/>
        <w:rPr>
          <w:rFonts w:ascii="Calibri" w:hAnsi="Calibri" w:cs="Calibri"/>
          <w:color w:val="002060"/>
          <w:sz w:val="18"/>
          <w:szCs w:val="18"/>
        </w:rPr>
      </w:pPr>
      <w:r w:rsidRPr="00640586">
        <w:rPr>
          <w:rFonts w:ascii="Calibri" w:hAnsi="Calibri" w:cs="Calibri"/>
          <w:color w:val="002060"/>
          <w:sz w:val="18"/>
          <w:szCs w:val="18"/>
          <w:lang w:val="en-US"/>
        </w:rPr>
        <w:t xml:space="preserve">       </w:t>
      </w:r>
      <w:r w:rsidRPr="00640586">
        <w:rPr>
          <w:rFonts w:ascii="Calibri" w:hAnsi="Calibri" w:cs="Calibri"/>
          <w:color w:val="002060"/>
          <w:sz w:val="18"/>
          <w:szCs w:val="18"/>
        </w:rPr>
        <w:t>une période de mobilité physique du [date] au [date], correspondant à [nombre de jours de mobilité]</w:t>
      </w:r>
      <w:r w:rsidRPr="004831D7">
        <w:rPr>
          <w:rFonts w:ascii="Calibri" w:hAnsi="Calibri" w:cs="Calibri"/>
          <w:color w:val="002060"/>
          <w:sz w:val="18"/>
          <w:szCs w:val="18"/>
        </w:rPr>
        <w:t xml:space="preserve"> jours</w:t>
      </w:r>
    </w:p>
    <w:p w14:paraId="7272D525" w14:textId="3B12CFD4" w:rsidR="00CB0F61" w:rsidRPr="007F4C99"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w:t>
      </w:r>
      <w:r w:rsidRPr="007F4C99">
        <w:rPr>
          <w:rFonts w:ascii="Calibri" w:hAnsi="Calibri" w:cs="Calibri"/>
          <w:color w:val="A6A6A6" w:themeColor="background1" w:themeShade="A6"/>
          <w:sz w:val="18"/>
          <w:szCs w:val="18"/>
          <w:lang w:val="en-GB"/>
        </w:rPr>
        <w:t xml:space="preserve"> [</w:t>
      </w:r>
      <w:r w:rsidR="00640586">
        <w:rPr>
          <w:rFonts w:ascii="Calibri" w:hAnsi="Calibri" w:cs="Calibri"/>
          <w:color w:val="A6A6A6" w:themeColor="background1" w:themeShade="A6"/>
          <w:sz w:val="18"/>
          <w:szCs w:val="18"/>
          <w:lang w:val="en-GB"/>
        </w:rPr>
        <w:t>0</w:t>
      </w:r>
      <w:r w:rsidRPr="007F4C99">
        <w:rPr>
          <w:rFonts w:ascii="Calibri" w:hAnsi="Calibri" w:cs="Calibri"/>
          <w:color w:val="A6A6A6" w:themeColor="background1" w:themeShade="A6"/>
          <w:sz w:val="18"/>
          <w:szCs w:val="18"/>
          <w:lang w:val="en-GB"/>
        </w:rPr>
        <w:t>] funded travel days</w:t>
      </w:r>
      <w:r w:rsidRPr="007F4C99">
        <w:rPr>
          <w:rFonts w:asciiTheme="majorHAnsi" w:hAnsiTheme="majorHAnsi" w:cstheme="majorHAnsi"/>
          <w:i/>
          <w:color w:val="4AA55B"/>
          <w:sz w:val="18"/>
          <w:szCs w:val="18"/>
          <w:lang w:val="en-US"/>
        </w:rPr>
        <w:t>]</w:t>
      </w:r>
    </w:p>
    <w:p w14:paraId="3A67D1AC" w14:textId="79480999" w:rsidR="00CB0F61" w:rsidRPr="004831D7" w:rsidRDefault="00CB0F61" w:rsidP="00CB0F61">
      <w:pPr>
        <w:ind w:left="1134" w:hanging="283"/>
        <w:jc w:val="both"/>
        <w:rPr>
          <w:rFonts w:asciiTheme="majorHAnsi" w:hAnsiTheme="majorHAnsi" w:cstheme="majorHAnsi"/>
          <w:i/>
          <w:color w:val="4AA55B"/>
          <w:sz w:val="18"/>
          <w:szCs w:val="18"/>
        </w:rPr>
      </w:pPr>
      <w:r w:rsidRPr="004831D7">
        <w:rPr>
          <w:rFonts w:asciiTheme="majorHAnsi" w:hAnsiTheme="majorHAnsi" w:cstheme="majorHAnsi"/>
          <w:i/>
          <w:color w:val="4AA55B"/>
          <w:sz w:val="18"/>
          <w:szCs w:val="18"/>
        </w:rPr>
        <w:t xml:space="preserve">       </w:t>
      </w:r>
      <w:r w:rsidRPr="00116919">
        <w:rPr>
          <w:rFonts w:asciiTheme="majorHAnsi" w:hAnsiTheme="majorHAnsi" w:cstheme="majorHAnsi"/>
          <w:b/>
          <w:bCs/>
          <w:i/>
          <w:color w:val="4AA55B"/>
          <w:sz w:val="18"/>
          <w:szCs w:val="18"/>
        </w:rPr>
        <w:t>[Option</w:t>
      </w:r>
      <w:r w:rsidRPr="004831D7">
        <w:rPr>
          <w:rFonts w:ascii="Calibri" w:hAnsi="Calibri" w:cs="Calibri"/>
          <w:color w:val="92D050"/>
          <w:sz w:val="18"/>
          <w:szCs w:val="18"/>
        </w:rPr>
        <w:t xml:space="preserve"> </w:t>
      </w:r>
      <w:r w:rsidRPr="004831D7">
        <w:rPr>
          <w:rFonts w:ascii="Calibri" w:hAnsi="Calibri" w:cs="Calibri"/>
          <w:color w:val="002060"/>
          <w:sz w:val="18"/>
          <w:szCs w:val="18"/>
        </w:rPr>
        <w:t>[</w:t>
      </w:r>
      <w:r w:rsidR="00640586">
        <w:rPr>
          <w:rFonts w:ascii="Calibri" w:hAnsi="Calibri" w:cs="Calibri"/>
          <w:color w:val="002060"/>
          <w:sz w:val="18"/>
          <w:szCs w:val="18"/>
        </w:rPr>
        <w:t>0</w:t>
      </w:r>
      <w:r w:rsidRPr="004831D7">
        <w:rPr>
          <w:rFonts w:ascii="Calibri" w:hAnsi="Calibri" w:cs="Calibri"/>
          <w:color w:val="002060"/>
          <w:sz w:val="18"/>
          <w:szCs w:val="18"/>
        </w:rPr>
        <w:t>] jours de voyage financés</w:t>
      </w:r>
      <w:r w:rsidRPr="00116919">
        <w:rPr>
          <w:rFonts w:asciiTheme="majorHAnsi" w:hAnsiTheme="majorHAnsi" w:cstheme="majorHAnsi"/>
          <w:b/>
          <w:bCs/>
          <w:i/>
          <w:color w:val="4AA55B"/>
          <w:sz w:val="18"/>
          <w:szCs w:val="18"/>
        </w:rPr>
        <w:t>]</w:t>
      </w:r>
    </w:p>
    <w:p w14:paraId="3BE3763F" w14:textId="77777777" w:rsidR="00CB0F61" w:rsidRPr="00640586" w:rsidRDefault="00CB0F61" w:rsidP="00CB0F61">
      <w:pPr>
        <w:numPr>
          <w:ilvl w:val="0"/>
          <w:numId w:val="25"/>
        </w:numPr>
        <w:ind w:left="1134" w:hanging="283"/>
        <w:jc w:val="both"/>
        <w:rPr>
          <w:rFonts w:ascii="Calibri" w:hAnsi="Calibri" w:cs="Calibri"/>
          <w:color w:val="A6A6A6" w:themeColor="background1" w:themeShade="A6"/>
          <w:sz w:val="18"/>
          <w:szCs w:val="18"/>
          <w:lang w:val="en-GB"/>
        </w:rPr>
      </w:pPr>
      <w:r w:rsidRPr="007F4C99">
        <w:rPr>
          <w:rFonts w:asciiTheme="majorHAnsi" w:hAnsiTheme="majorHAnsi" w:cstheme="majorHAnsi"/>
          <w:i/>
          <w:color w:val="4AA55B"/>
          <w:sz w:val="18"/>
          <w:szCs w:val="18"/>
          <w:lang w:val="en-US"/>
        </w:rPr>
        <w:t>[Option for blended mobility</w:t>
      </w:r>
      <w:r w:rsidRPr="007F4C99">
        <w:rPr>
          <w:rFonts w:ascii="Calibri" w:hAnsi="Calibri" w:cs="Calibri"/>
          <w:color w:val="A6A6A6" w:themeColor="background1" w:themeShade="A6"/>
          <w:sz w:val="18"/>
          <w:szCs w:val="18"/>
          <w:lang w:val="en-GB"/>
        </w:rPr>
        <w:t>: a virtual component from [</w:t>
      </w:r>
      <w:r w:rsidRPr="00640586">
        <w:rPr>
          <w:rFonts w:ascii="Calibri" w:hAnsi="Calibri" w:cs="Calibri"/>
          <w:color w:val="A6A6A6" w:themeColor="background1" w:themeShade="A6"/>
          <w:sz w:val="18"/>
          <w:szCs w:val="18"/>
          <w:lang w:val="en-GB"/>
        </w:rPr>
        <w:t>date] to [date]</w:t>
      </w:r>
      <w:r w:rsidRPr="00640586">
        <w:rPr>
          <w:rFonts w:asciiTheme="majorHAnsi" w:hAnsiTheme="majorHAnsi" w:cstheme="majorHAnsi"/>
          <w:i/>
          <w:color w:val="4AA55B"/>
          <w:sz w:val="18"/>
          <w:szCs w:val="18"/>
          <w:lang w:val="en-US"/>
        </w:rPr>
        <w:t>]</w:t>
      </w:r>
    </w:p>
    <w:p w14:paraId="203C22A9" w14:textId="77777777" w:rsidR="00CB0F61" w:rsidRPr="004831D7" w:rsidRDefault="00CB0F61" w:rsidP="00CB0F61">
      <w:pPr>
        <w:ind w:left="1134" w:hanging="283"/>
        <w:jc w:val="both"/>
        <w:rPr>
          <w:rFonts w:ascii="Calibri" w:hAnsi="Calibri" w:cs="Calibri"/>
          <w:i/>
          <w:color w:val="002060"/>
          <w:sz w:val="18"/>
          <w:szCs w:val="18"/>
        </w:rPr>
      </w:pPr>
      <w:r w:rsidRPr="00640586">
        <w:rPr>
          <w:rFonts w:asciiTheme="majorHAnsi" w:hAnsiTheme="majorHAnsi" w:cstheme="majorHAnsi"/>
          <w:b/>
          <w:bCs/>
          <w:i/>
          <w:color w:val="4AA55B"/>
          <w:sz w:val="18"/>
          <w:szCs w:val="18"/>
          <w:lang w:val="en-US"/>
        </w:rPr>
        <w:t xml:space="preserve">      </w:t>
      </w:r>
      <w:r w:rsidRPr="00640586">
        <w:rPr>
          <w:rFonts w:asciiTheme="majorHAnsi" w:hAnsiTheme="majorHAnsi" w:cstheme="majorHAnsi"/>
          <w:b/>
          <w:bCs/>
          <w:i/>
          <w:color w:val="4AA55B"/>
          <w:sz w:val="18"/>
          <w:szCs w:val="18"/>
        </w:rPr>
        <w:t>[Option pour les mobilités hybrides</w:t>
      </w:r>
      <w:r w:rsidRPr="00640586">
        <w:rPr>
          <w:rFonts w:ascii="Calibri" w:hAnsi="Calibri" w:cs="Calibri"/>
          <w:i/>
          <w:color w:val="002060"/>
          <w:sz w:val="18"/>
          <w:szCs w:val="18"/>
        </w:rPr>
        <w:t xml:space="preserve"> :</w:t>
      </w:r>
      <w:r w:rsidRPr="00640586">
        <w:rPr>
          <w:rFonts w:ascii="Calibri" w:hAnsi="Calibri" w:cs="Calibri"/>
          <w:color w:val="002060"/>
          <w:sz w:val="18"/>
          <w:szCs w:val="18"/>
        </w:rPr>
        <w:t xml:space="preserve"> une composante virtuelle du [date] au [date]</w:t>
      </w:r>
      <w:r w:rsidRPr="00640586">
        <w:rPr>
          <w:rFonts w:asciiTheme="majorHAnsi" w:hAnsiTheme="majorHAnsi" w:cstheme="majorHAnsi"/>
          <w:b/>
          <w:bCs/>
          <w:i/>
          <w:color w:val="4AA55B"/>
          <w:sz w:val="18"/>
          <w:szCs w:val="18"/>
        </w:rPr>
        <w:t>]</w:t>
      </w:r>
    </w:p>
    <w:p w14:paraId="3E0A63B8" w14:textId="77777777" w:rsidR="00CB0F61" w:rsidRPr="004831D7" w:rsidRDefault="00CB0F61" w:rsidP="00CB0F61">
      <w:pPr>
        <w:ind w:left="927"/>
        <w:jc w:val="both"/>
        <w:rPr>
          <w:rFonts w:ascii="Calibri" w:hAnsi="Calibri" w:cs="Calibri"/>
          <w:color w:val="002060"/>
          <w:sz w:val="18"/>
          <w:szCs w:val="18"/>
        </w:rPr>
      </w:pPr>
    </w:p>
    <w:p w14:paraId="2FA057C5" w14:textId="00A32C16" w:rsidR="00CB0F61" w:rsidRPr="00451E23" w:rsidRDefault="00CB0F61" w:rsidP="00CB0F61">
      <w:pPr>
        <w:tabs>
          <w:tab w:val="left" w:pos="567"/>
        </w:tabs>
        <w:ind w:left="566" w:hanging="566"/>
        <w:jc w:val="both"/>
        <w:rPr>
          <w:rFonts w:ascii="Calibri" w:hAnsi="Calibri" w:cs="Calibri"/>
          <w:color w:val="A6A6A6" w:themeColor="background1" w:themeShade="A6"/>
          <w:sz w:val="18"/>
          <w:szCs w:val="18"/>
          <w:lang w:val="en-US"/>
        </w:rPr>
      </w:pPr>
      <w:r w:rsidRPr="00E80CBC">
        <w:rPr>
          <w:rFonts w:ascii="Calibri" w:hAnsi="Calibri" w:cs="Calibri"/>
          <w:sz w:val="18"/>
          <w:szCs w:val="18"/>
          <w:lang w:val="en-US"/>
        </w:rPr>
        <w:t>2.</w:t>
      </w:r>
      <w:r>
        <w:rPr>
          <w:rFonts w:ascii="Calibri" w:hAnsi="Calibri" w:cs="Calibri"/>
          <w:sz w:val="18"/>
          <w:szCs w:val="18"/>
          <w:lang w:val="en-US"/>
        </w:rPr>
        <w:t>3</w:t>
      </w:r>
      <w:r w:rsidRPr="00E80CBC">
        <w:rPr>
          <w:rFonts w:ascii="Calibri" w:hAnsi="Calibri" w:cs="Calibri"/>
          <w:sz w:val="18"/>
          <w:szCs w:val="18"/>
          <w:lang w:val="en-US"/>
        </w:rPr>
        <w:t xml:space="preserve"> </w:t>
      </w:r>
      <w:r>
        <w:rPr>
          <w:rFonts w:ascii="Calibri" w:hAnsi="Calibri" w:cs="Calibri"/>
          <w:sz w:val="18"/>
          <w:szCs w:val="18"/>
          <w:lang w:val="en-US"/>
        </w:rPr>
        <w:tab/>
      </w:r>
      <w:r w:rsidR="00640586">
        <w:rPr>
          <w:rFonts w:ascii="Calibri" w:hAnsi="Calibri" w:cs="Calibri"/>
          <w:color w:val="A6A6A6" w:themeColor="background1" w:themeShade="A6"/>
          <w:sz w:val="18"/>
          <w:szCs w:val="18"/>
          <w:lang w:val="en-US"/>
        </w:rPr>
        <w:t xml:space="preserve">The </w:t>
      </w:r>
      <w:r w:rsidRPr="008D44FD">
        <w:rPr>
          <w:rFonts w:asciiTheme="majorHAnsi" w:hAnsiTheme="majorHAnsi" w:cstheme="majorHAnsi"/>
          <w:sz w:val="18"/>
          <w:szCs w:val="18"/>
          <w:lang w:val="en-GB"/>
        </w:rPr>
        <w:t xml:space="preserve"> </w:t>
      </w:r>
      <w:r w:rsidRPr="00B474F2">
        <w:rPr>
          <w:rFonts w:asciiTheme="majorHAnsi" w:hAnsiTheme="majorHAnsi" w:cstheme="majorHAnsi"/>
          <w:color w:val="A6A6A6" w:themeColor="background1" w:themeShade="A6"/>
          <w:sz w:val="18"/>
          <w:szCs w:val="18"/>
          <w:lang w:val="en-US"/>
        </w:rPr>
        <w:t>transcript</w:t>
      </w:r>
      <w:r w:rsidRPr="00B474F2">
        <w:rPr>
          <w:rFonts w:ascii="Calibri" w:hAnsi="Calibri" w:cs="Calibri"/>
          <w:color w:val="A6A6A6" w:themeColor="background1" w:themeShade="A6"/>
          <w:sz w:val="18"/>
          <w:szCs w:val="18"/>
          <w:lang w:val="en-US"/>
        </w:rPr>
        <w:t xml:space="preserve"> of Records/traineeship certificate/certificate of attendance (or statement attached to these documents)</w:t>
      </w:r>
      <w:r w:rsidRPr="0090151E">
        <w:rPr>
          <w:rFonts w:ascii="Calibri" w:hAnsi="Calibri" w:cs="Calibri"/>
          <w:color w:val="A6A6A6" w:themeColor="background1" w:themeShade="A6"/>
          <w:sz w:val="18"/>
          <w:szCs w:val="18"/>
          <w:lang w:val="en-US"/>
        </w:rPr>
        <w:t>]</w:t>
      </w:r>
      <w:r w:rsidRPr="0004025C">
        <w:rPr>
          <w:lang w:val="en-GB"/>
        </w:rPr>
        <w:t xml:space="preserve"> </w:t>
      </w:r>
      <w:r w:rsidRPr="00451E23">
        <w:rPr>
          <w:rFonts w:ascii="Calibri" w:hAnsi="Calibri" w:cs="Calibri"/>
          <w:color w:val="A6A6A6" w:themeColor="background1" w:themeShade="A6"/>
          <w:sz w:val="18"/>
          <w:szCs w:val="18"/>
          <w:lang w:val="en-US"/>
        </w:rPr>
        <w:t xml:space="preserve"> shall provide the confirmed start and end dates of duration of the mobility period</w:t>
      </w:r>
      <w:r>
        <w:rPr>
          <w:rFonts w:ascii="Calibri" w:hAnsi="Calibri" w:cs="Calibri"/>
          <w:color w:val="A6A6A6" w:themeColor="background1" w:themeShade="A6"/>
          <w:sz w:val="18"/>
          <w:szCs w:val="18"/>
          <w:lang w:val="en-US"/>
        </w:rPr>
        <w:t>, including the virtual component.</w:t>
      </w:r>
    </w:p>
    <w:p w14:paraId="3553F6CF" w14:textId="15DB9AAB" w:rsidR="00CB0F61" w:rsidRPr="00A53CFF" w:rsidRDefault="00CB0F61" w:rsidP="00CB0F61">
      <w:pPr>
        <w:ind w:left="567" w:hanging="1"/>
        <w:jc w:val="both"/>
        <w:rPr>
          <w:rFonts w:ascii="Calibri" w:hAnsi="Calibri" w:cs="Calibri"/>
          <w:color w:val="002060"/>
          <w:sz w:val="18"/>
          <w:szCs w:val="18"/>
        </w:rPr>
      </w:pPr>
      <w:r w:rsidRPr="00640586">
        <w:rPr>
          <w:rFonts w:ascii="Calibri" w:hAnsi="Calibri" w:cs="Calibri"/>
          <w:color w:val="002060"/>
          <w:sz w:val="18"/>
          <w:szCs w:val="18"/>
        </w:rPr>
        <w:t>Le relevé de notes/l’attestation de stage/l’attestation de présence (ou tout justificatif annexé à ce document</w:t>
      </w:r>
      <w:r w:rsidRPr="008D44FD">
        <w:rPr>
          <w:rFonts w:ascii="Calibri" w:hAnsi="Calibri" w:cs="Calibri"/>
          <w:color w:val="002060"/>
          <w:sz w:val="18"/>
          <w:szCs w:val="18"/>
          <w:highlight w:val="lightGray"/>
        </w:rPr>
        <w:t>)</w:t>
      </w:r>
      <w:r w:rsidRPr="00A53CFF">
        <w:rPr>
          <w:rFonts w:ascii="Calibri" w:hAnsi="Calibri" w:cs="Calibri"/>
          <w:color w:val="002060"/>
          <w:sz w:val="18"/>
          <w:szCs w:val="18"/>
        </w:rPr>
        <w:t xml:space="preserve"> devr</w:t>
      </w:r>
      <w:r>
        <w:rPr>
          <w:rFonts w:ascii="Calibri" w:hAnsi="Calibri" w:cs="Calibri"/>
          <w:color w:val="002060"/>
          <w:sz w:val="18"/>
          <w:szCs w:val="18"/>
        </w:rPr>
        <w:t>a</w:t>
      </w:r>
      <w:r w:rsidRPr="00A53CFF">
        <w:rPr>
          <w:rFonts w:ascii="Calibri" w:hAnsi="Calibri" w:cs="Calibri"/>
          <w:color w:val="002060"/>
          <w:sz w:val="18"/>
          <w:szCs w:val="18"/>
        </w:rPr>
        <w:t xml:space="preserve"> comporter les dates effectives de début et de fin de mobilité</w:t>
      </w:r>
      <w:r>
        <w:rPr>
          <w:rFonts w:ascii="Calibri" w:hAnsi="Calibri" w:cs="Calibri"/>
          <w:color w:val="002060"/>
          <w:sz w:val="18"/>
          <w:szCs w:val="18"/>
        </w:rPr>
        <w:t>, y compris celles de la composante virtuelle.</w:t>
      </w:r>
    </w:p>
    <w:p w14:paraId="71303FA8" w14:textId="77777777" w:rsidR="00CB0F61" w:rsidRPr="00A53CFF" w:rsidRDefault="00CB0F61" w:rsidP="00CB0F61">
      <w:pPr>
        <w:ind w:left="709" w:hanging="1"/>
        <w:jc w:val="both"/>
        <w:rPr>
          <w:rFonts w:ascii="Calibri" w:hAnsi="Calibri" w:cs="Calibri"/>
          <w:b/>
          <w:color w:val="002060"/>
        </w:rPr>
      </w:pPr>
      <w:r w:rsidRPr="000A2AA0">
        <w:rPr>
          <w:rFonts w:ascii="Calibri" w:hAnsi="Calibri" w:cs="Calibri"/>
          <w:color w:val="002060"/>
          <w:sz w:val="18"/>
          <w:szCs w:val="18"/>
        </w:rPr>
        <w:tab/>
      </w:r>
    </w:p>
    <w:p w14:paraId="630715C7"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3 – </w:t>
      </w:r>
      <w:r w:rsidRPr="004831D7">
        <w:rPr>
          <w:rFonts w:ascii="Calibri" w:hAnsi="Calibri" w:cs="Calibri"/>
          <w:b/>
          <w:color w:val="A6A6A6" w:themeColor="background1" w:themeShade="A6"/>
        </w:rPr>
        <w:t xml:space="preserve">FINANCIAL AND OTHER SUPPORT </w:t>
      </w:r>
      <w:r w:rsidRPr="004831D7">
        <w:rPr>
          <w:rFonts w:ascii="Calibri" w:hAnsi="Calibri" w:cs="Calibri"/>
          <w:b/>
        </w:rPr>
        <w:t xml:space="preserve"> </w:t>
      </w:r>
      <w:r w:rsidRPr="004831D7">
        <w:rPr>
          <w:rFonts w:ascii="Calibri" w:hAnsi="Calibri" w:cs="Calibri"/>
          <w:b/>
          <w:color w:val="002060"/>
        </w:rPr>
        <w:t>SOUTIEN FINANCIER ET AUTRE</w:t>
      </w:r>
    </w:p>
    <w:p w14:paraId="21DB55FA" w14:textId="77777777" w:rsidR="00CB0F61" w:rsidRPr="004831D7" w:rsidRDefault="00CB0F61" w:rsidP="00CB0F61">
      <w:pPr>
        <w:ind w:left="567" w:hanging="567"/>
        <w:jc w:val="both"/>
        <w:rPr>
          <w:rFonts w:ascii="Calibri" w:hAnsi="Calibri" w:cs="Calibri"/>
          <w:sz w:val="18"/>
          <w:szCs w:val="18"/>
        </w:rPr>
      </w:pPr>
    </w:p>
    <w:p w14:paraId="767E13C3" w14:textId="77777777" w:rsidR="00CB0F61" w:rsidRPr="00BC23A6" w:rsidRDefault="00CB0F61" w:rsidP="00CB0F61">
      <w:pPr>
        <w:ind w:left="567" w:hanging="567"/>
        <w:jc w:val="both"/>
        <w:rPr>
          <w:rFonts w:asciiTheme="majorHAnsi" w:hAnsiTheme="majorHAnsi" w:cstheme="majorHAnsi"/>
          <w:color w:val="A6A6A6" w:themeColor="background1" w:themeShade="A6"/>
          <w:sz w:val="18"/>
          <w:szCs w:val="18"/>
          <w:lang w:val="en-US"/>
        </w:rPr>
      </w:pPr>
      <w:r w:rsidRPr="00A53CFF">
        <w:rPr>
          <w:rFonts w:ascii="Calibri" w:hAnsi="Calibri" w:cs="Calibri"/>
          <w:sz w:val="18"/>
          <w:szCs w:val="18"/>
          <w:lang w:val="en-US"/>
        </w:rPr>
        <w:t>3.1</w:t>
      </w:r>
      <w:r w:rsidRPr="00A53CFF">
        <w:rPr>
          <w:rFonts w:ascii="Calibri" w:hAnsi="Calibri" w:cs="Calibri"/>
          <w:sz w:val="18"/>
          <w:szCs w:val="18"/>
          <w:lang w:val="en-US"/>
        </w:rPr>
        <w:tab/>
      </w:r>
      <w:r w:rsidRPr="002474A6">
        <w:rPr>
          <w:rFonts w:ascii="Calibri" w:hAnsi="Calibri" w:cs="Calibri"/>
          <w:color w:val="A6A6A6" w:themeColor="background1" w:themeShade="A6"/>
          <w:sz w:val="18"/>
          <w:szCs w:val="18"/>
          <w:lang w:val="en-US"/>
        </w:rPr>
        <w:t xml:space="preserve">The support is calculated following the funding rules indicated in the Erasmus+ Programme </w:t>
      </w:r>
      <w:r w:rsidRPr="00BC23A6">
        <w:rPr>
          <w:rFonts w:asciiTheme="majorHAnsi" w:hAnsiTheme="majorHAnsi" w:cstheme="majorHAnsi"/>
          <w:color w:val="A6A6A6" w:themeColor="background1" w:themeShade="A6"/>
          <w:sz w:val="18"/>
          <w:szCs w:val="18"/>
          <w:lang w:val="en-US"/>
        </w:rPr>
        <w:t xml:space="preserve">Guide </w:t>
      </w:r>
      <w:r w:rsidRPr="00BB656C">
        <w:rPr>
          <w:rFonts w:asciiTheme="majorHAnsi" w:hAnsiTheme="majorHAnsi" w:cstheme="majorHAnsi"/>
          <w:color w:val="A6A6A6" w:themeColor="background1" w:themeShade="A6"/>
          <w:sz w:val="18"/>
          <w:szCs w:val="18"/>
          <w:lang w:val="en-IE"/>
        </w:rPr>
        <w:t>[2026 version]</w:t>
      </w:r>
      <w:r>
        <w:rPr>
          <w:color w:val="A6A6A6" w:themeColor="background1" w:themeShade="A6"/>
          <w:lang w:val="en-US"/>
        </w:rPr>
        <w:t xml:space="preserve"> </w:t>
      </w:r>
      <w:r w:rsidRPr="00BB656C">
        <w:rPr>
          <w:rFonts w:asciiTheme="majorHAnsi" w:hAnsiTheme="majorHAnsi" w:cstheme="majorHAnsi"/>
          <w:color w:val="A6A6A6" w:themeColor="background1" w:themeShade="A6"/>
          <w:sz w:val="18"/>
          <w:szCs w:val="18"/>
          <w:lang w:val="en-IE"/>
        </w:rPr>
        <w:t>and provided in the form described in Article 3.4 below.</w:t>
      </w:r>
    </w:p>
    <w:p w14:paraId="5DC905AA" w14:textId="77777777" w:rsidR="00CB0F61" w:rsidRPr="002474A6" w:rsidRDefault="00CB0F61" w:rsidP="00CB0F61">
      <w:pPr>
        <w:ind w:left="567"/>
        <w:jc w:val="both"/>
        <w:rPr>
          <w:rFonts w:ascii="Calibri" w:hAnsi="Calibri" w:cs="Calibri"/>
          <w:color w:val="002060"/>
          <w:sz w:val="18"/>
          <w:szCs w:val="18"/>
        </w:rPr>
      </w:pPr>
      <w:r w:rsidRPr="002474A6">
        <w:rPr>
          <w:rFonts w:ascii="Calibri" w:hAnsi="Calibri" w:cs="Calibri"/>
          <w:color w:val="002060"/>
          <w:sz w:val="18"/>
          <w:szCs w:val="18"/>
        </w:rPr>
        <w:t>L’aide est calculée sur la base des règles financières du guide du programme Erasmus+</w:t>
      </w:r>
      <w:r>
        <w:rPr>
          <w:rFonts w:ascii="Calibri" w:hAnsi="Calibri" w:cs="Calibri"/>
          <w:color w:val="002060"/>
          <w:sz w:val="18"/>
          <w:szCs w:val="18"/>
        </w:rPr>
        <w:t xml:space="preserve"> [version 2026] </w:t>
      </w:r>
      <w:r w:rsidRPr="00BB75F1">
        <w:rPr>
          <w:rFonts w:ascii="Calibri" w:hAnsi="Calibri" w:cs="Calibri"/>
          <w:color w:val="002060"/>
          <w:sz w:val="18"/>
          <w:szCs w:val="18"/>
        </w:rPr>
        <w:t xml:space="preserve">et fournie </w:t>
      </w:r>
      <w:r>
        <w:rPr>
          <w:rFonts w:ascii="Calibri" w:hAnsi="Calibri" w:cs="Calibri"/>
          <w:color w:val="002060"/>
          <w:sz w:val="18"/>
          <w:szCs w:val="18"/>
        </w:rPr>
        <w:t>selon les modalités</w:t>
      </w:r>
      <w:r w:rsidRPr="00BB75F1">
        <w:rPr>
          <w:rFonts w:ascii="Calibri" w:hAnsi="Calibri" w:cs="Calibri"/>
          <w:color w:val="002060"/>
          <w:sz w:val="18"/>
          <w:szCs w:val="18"/>
        </w:rPr>
        <w:t xml:space="preserve"> décrite</w:t>
      </w:r>
      <w:r>
        <w:rPr>
          <w:rFonts w:ascii="Calibri" w:hAnsi="Calibri" w:cs="Calibri"/>
          <w:color w:val="002060"/>
          <w:sz w:val="18"/>
          <w:szCs w:val="18"/>
        </w:rPr>
        <w:t>s</w:t>
      </w:r>
      <w:r w:rsidRPr="00BB75F1">
        <w:rPr>
          <w:rFonts w:ascii="Calibri" w:hAnsi="Calibri" w:cs="Calibri"/>
          <w:color w:val="002060"/>
          <w:sz w:val="18"/>
          <w:szCs w:val="18"/>
        </w:rPr>
        <w:t xml:space="preserve"> à l'article 3.4 ci-dessous.</w:t>
      </w:r>
    </w:p>
    <w:p w14:paraId="03EB4545" w14:textId="77777777" w:rsidR="00CB0F61" w:rsidRPr="00A53CFF" w:rsidRDefault="00CB0F61" w:rsidP="00CB0F61">
      <w:pPr>
        <w:pStyle w:val="Text1"/>
        <w:spacing w:after="0"/>
        <w:ind w:left="709" w:hanging="709"/>
        <w:rPr>
          <w:rFonts w:ascii="Calibri" w:hAnsi="Calibri" w:cs="Calibri"/>
          <w:color w:val="002060"/>
          <w:sz w:val="18"/>
          <w:szCs w:val="18"/>
          <w:u w:val="single"/>
        </w:rPr>
      </w:pPr>
    </w:p>
    <w:p w14:paraId="73CD1ADD" w14:textId="468259E5" w:rsidR="00CB0F61" w:rsidRPr="00640586"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3.2</w:t>
      </w:r>
      <w:r w:rsidRPr="00A53CFF">
        <w:rPr>
          <w:rFonts w:ascii="Calibri" w:hAnsi="Calibri" w:cs="Calibri"/>
          <w:sz w:val="18"/>
          <w:szCs w:val="18"/>
          <w:lang w:val="en-US"/>
        </w:rPr>
        <w:tab/>
      </w:r>
      <w:r w:rsidRPr="00BC23A6">
        <w:rPr>
          <w:rFonts w:ascii="Calibri" w:hAnsi="Calibri" w:cs="Calibri"/>
          <w:color w:val="A6A6A6" w:themeColor="background1" w:themeShade="A6"/>
          <w:sz w:val="18"/>
          <w:szCs w:val="18"/>
          <w:lang w:val="en-US"/>
        </w:rPr>
        <w:t>The participant will receive Erasmus+</w:t>
      </w:r>
      <w:r>
        <w:rPr>
          <w:rFonts w:ascii="Calibri" w:hAnsi="Calibri" w:cs="Calibri"/>
          <w:color w:val="A6A6A6" w:themeColor="background1" w:themeShade="A6"/>
          <w:sz w:val="18"/>
          <w:szCs w:val="18"/>
          <w:lang w:val="en-US"/>
        </w:rPr>
        <w:t xml:space="preserve"> </w:t>
      </w:r>
      <w:r w:rsidRPr="00BC23A6">
        <w:rPr>
          <w:rFonts w:ascii="Calibri" w:hAnsi="Calibri" w:cs="Calibri"/>
          <w:color w:val="A6A6A6" w:themeColor="background1" w:themeShade="A6"/>
          <w:sz w:val="18"/>
          <w:szCs w:val="18"/>
          <w:lang w:val="en-US"/>
        </w:rPr>
        <w:t xml:space="preserve">support for </w:t>
      </w:r>
      <w:r w:rsidRPr="00640586">
        <w:rPr>
          <w:rFonts w:ascii="Calibri" w:hAnsi="Calibri" w:cs="Calibri"/>
          <w:color w:val="A6A6A6" w:themeColor="background1" w:themeShade="A6"/>
          <w:sz w:val="18"/>
          <w:szCs w:val="18"/>
          <w:lang w:val="en-US"/>
        </w:rPr>
        <w:t>[…] days</w:t>
      </w:r>
      <w:r w:rsidRPr="00640586">
        <w:rPr>
          <w:rFonts w:ascii="Calibri" w:hAnsi="Calibri" w:cs="Calibri"/>
          <w:sz w:val="18"/>
          <w:szCs w:val="18"/>
          <w:lang w:val="en-GB"/>
        </w:rPr>
        <w:t xml:space="preserve"> </w:t>
      </w:r>
    </w:p>
    <w:p w14:paraId="1E8C9656" w14:textId="685D7763" w:rsidR="00CB0F61" w:rsidRDefault="00CB0F61" w:rsidP="00CB0F61">
      <w:pPr>
        <w:ind w:left="567" w:hanging="567"/>
        <w:jc w:val="both"/>
        <w:rPr>
          <w:rFonts w:ascii="Calibri" w:hAnsi="Calibri" w:cs="Calibri"/>
          <w:color w:val="002060"/>
          <w:sz w:val="18"/>
          <w:szCs w:val="18"/>
        </w:rPr>
      </w:pPr>
      <w:r w:rsidRPr="00640586">
        <w:rPr>
          <w:rFonts w:ascii="Calibri" w:hAnsi="Calibri" w:cs="Calibri"/>
          <w:sz w:val="18"/>
          <w:szCs w:val="18"/>
          <w:lang w:val="en-GB"/>
        </w:rPr>
        <w:tab/>
      </w:r>
      <w:r w:rsidRPr="00640586">
        <w:rPr>
          <w:rFonts w:ascii="Calibri" w:hAnsi="Calibri" w:cs="Calibri"/>
          <w:color w:val="002060"/>
          <w:sz w:val="18"/>
          <w:szCs w:val="18"/>
        </w:rPr>
        <w:t>Le participant recevra une aide Erasmus+ pour [...].</w:t>
      </w:r>
    </w:p>
    <w:p w14:paraId="12701313" w14:textId="77777777" w:rsidR="00CB0F61" w:rsidRDefault="00CB0F61" w:rsidP="00CB0F61">
      <w:pPr>
        <w:ind w:left="567" w:hanging="567"/>
        <w:jc w:val="both"/>
        <w:rPr>
          <w:rFonts w:ascii="Calibri" w:hAnsi="Calibri" w:cs="Calibri"/>
          <w:color w:val="002060"/>
          <w:sz w:val="18"/>
          <w:szCs w:val="18"/>
        </w:rPr>
      </w:pPr>
    </w:p>
    <w:p w14:paraId="2DA67ECF" w14:textId="5DF81202" w:rsidR="00CB0F61" w:rsidRPr="003D6C47"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3.3</w:t>
      </w:r>
      <w:r>
        <w:rPr>
          <w:rFonts w:ascii="Calibri" w:hAnsi="Calibri" w:cs="Calibri"/>
          <w:sz w:val="18"/>
          <w:szCs w:val="18"/>
          <w:lang w:val="en-GB"/>
        </w:rPr>
        <w:tab/>
      </w:r>
      <w:r w:rsidRPr="003D6C47">
        <w:rPr>
          <w:rFonts w:ascii="Calibri" w:hAnsi="Calibri" w:cs="Calibri"/>
          <w:color w:val="A6A6A6" w:themeColor="background1" w:themeShade="A6"/>
          <w:sz w:val="18"/>
          <w:szCs w:val="18"/>
          <w:lang w:val="en-US"/>
        </w:rPr>
        <w:t xml:space="preserve">The participant may submit a request </w:t>
      </w:r>
      <w:r>
        <w:rPr>
          <w:rFonts w:ascii="Calibri" w:hAnsi="Calibri" w:cs="Calibri"/>
          <w:color w:val="A6A6A6" w:themeColor="background1" w:themeShade="A6"/>
          <w:sz w:val="18"/>
          <w:szCs w:val="18"/>
          <w:lang w:val="en-US"/>
        </w:rPr>
        <w:t>to extend</w:t>
      </w:r>
      <w:r w:rsidRPr="003D6C47">
        <w:rPr>
          <w:rFonts w:ascii="Calibri" w:hAnsi="Calibri" w:cs="Calibri"/>
          <w:color w:val="A6A6A6" w:themeColor="background1" w:themeShade="A6"/>
          <w:sz w:val="18"/>
          <w:szCs w:val="18"/>
          <w:lang w:val="en-US"/>
        </w:rPr>
        <w:t xml:space="preserve"> the physical mobility period </w:t>
      </w:r>
      <w:r>
        <w:rPr>
          <w:rFonts w:ascii="Calibri" w:hAnsi="Calibri" w:cs="Calibri"/>
          <w:color w:val="A6A6A6" w:themeColor="background1" w:themeShade="A6"/>
          <w:sz w:val="18"/>
          <w:szCs w:val="18"/>
          <w:lang w:val="en-US"/>
        </w:rPr>
        <w:t>up to the maximum activity duration</w:t>
      </w:r>
      <w:r w:rsidRPr="003D6C47">
        <w:rPr>
          <w:rFonts w:ascii="Calibri" w:hAnsi="Calibri" w:cs="Calibri"/>
          <w:color w:val="A6A6A6" w:themeColor="background1" w:themeShade="A6"/>
          <w:sz w:val="18"/>
          <w:szCs w:val="18"/>
          <w:lang w:val="en-US"/>
        </w:rPr>
        <w:t xml:space="preserve"> set out in the Erasmus+ Programme Guide </w:t>
      </w:r>
      <w:r>
        <w:rPr>
          <w:rFonts w:ascii="Calibri" w:hAnsi="Calibri" w:cs="Calibri"/>
          <w:color w:val="A6A6A6" w:themeColor="background1" w:themeShade="A6"/>
          <w:sz w:val="18"/>
          <w:szCs w:val="18"/>
          <w:lang w:val="en-US"/>
        </w:rPr>
        <w:t xml:space="preserve">2026 </w:t>
      </w:r>
      <w:r w:rsidRPr="003D6C47">
        <w:rPr>
          <w:rFonts w:ascii="Calibri" w:hAnsi="Calibri" w:cs="Calibri"/>
          <w:color w:val="A6A6A6" w:themeColor="background1" w:themeShade="A6"/>
          <w:sz w:val="18"/>
          <w:szCs w:val="18"/>
          <w:lang w:val="en-US"/>
        </w:rPr>
        <w:t>of [</w:t>
      </w:r>
      <w:r w:rsidR="00640586">
        <w:rPr>
          <w:rFonts w:ascii="Calibri" w:hAnsi="Calibri" w:cs="Calibri"/>
          <w:color w:val="A6A6A6" w:themeColor="background1" w:themeShade="A6"/>
          <w:sz w:val="18"/>
          <w:szCs w:val="18"/>
          <w:lang w:val="en-US"/>
        </w:rPr>
        <w:t>0</w:t>
      </w:r>
      <w:r w:rsidRPr="003D6C47">
        <w:rPr>
          <w:rFonts w:ascii="Calibri" w:hAnsi="Calibri" w:cs="Calibri"/>
          <w:color w:val="A6A6A6" w:themeColor="background1" w:themeShade="A6"/>
          <w:sz w:val="18"/>
          <w:szCs w:val="18"/>
          <w:lang w:val="en-US"/>
        </w:rPr>
        <w:t>] days. If the organisation agrees to extend the duration of the mobility period, the agreement will be amended accordingly.</w:t>
      </w:r>
    </w:p>
    <w:p w14:paraId="675B9EAB" w14:textId="5C171C94" w:rsidR="00CB0F61"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4831D7">
        <w:rPr>
          <w:rFonts w:ascii="Calibri" w:hAnsi="Calibri" w:cs="Calibri"/>
          <w:color w:val="002060"/>
          <w:sz w:val="18"/>
          <w:szCs w:val="18"/>
        </w:rPr>
        <w:t>Le participant peut soumettre une demande de prolongation de la période de mobilité physique dans la limite de la durée maximum fixée dans le guide du programme Erasmus+ 202</w:t>
      </w:r>
      <w:r>
        <w:rPr>
          <w:rFonts w:ascii="Calibri" w:hAnsi="Calibri" w:cs="Calibri"/>
          <w:color w:val="002060"/>
          <w:sz w:val="18"/>
          <w:szCs w:val="18"/>
        </w:rPr>
        <w:t>6</w:t>
      </w:r>
      <w:r w:rsidRPr="004831D7">
        <w:rPr>
          <w:rFonts w:ascii="Calibri" w:hAnsi="Calibri" w:cs="Calibri"/>
          <w:color w:val="002060"/>
          <w:sz w:val="18"/>
          <w:szCs w:val="18"/>
        </w:rPr>
        <w:t xml:space="preserve"> de [</w:t>
      </w:r>
      <w:r w:rsidR="00640586">
        <w:rPr>
          <w:rFonts w:ascii="Calibri" w:hAnsi="Calibri" w:cs="Calibri"/>
          <w:color w:val="002060"/>
          <w:sz w:val="18"/>
          <w:szCs w:val="18"/>
        </w:rPr>
        <w:t>0</w:t>
      </w:r>
      <w:r w:rsidRPr="004831D7">
        <w:rPr>
          <w:rFonts w:ascii="Calibri" w:hAnsi="Calibri" w:cs="Calibri"/>
          <w:color w:val="002060"/>
          <w:sz w:val="18"/>
          <w:szCs w:val="18"/>
        </w:rPr>
        <w:t>]. Si l'organisme accepte de prolonger la durée de la période de mobilité, le contrat sera modifié en conséquence.</w:t>
      </w:r>
    </w:p>
    <w:p w14:paraId="6DB825B0" w14:textId="440B0DB6" w:rsidR="00FE6F1E" w:rsidRDefault="00FE6F1E" w:rsidP="00CB0F61">
      <w:pPr>
        <w:ind w:left="567" w:hanging="567"/>
        <w:jc w:val="both"/>
        <w:rPr>
          <w:rFonts w:ascii="Calibri" w:hAnsi="Calibri" w:cs="Calibri"/>
          <w:sz w:val="18"/>
          <w:szCs w:val="18"/>
        </w:rPr>
      </w:pPr>
    </w:p>
    <w:p w14:paraId="7719E850" w14:textId="2B9F6D30" w:rsidR="00640586" w:rsidRDefault="00640586" w:rsidP="00CB0F61">
      <w:pPr>
        <w:ind w:left="567" w:hanging="567"/>
        <w:jc w:val="both"/>
        <w:rPr>
          <w:rFonts w:ascii="Calibri" w:hAnsi="Calibri" w:cs="Calibri"/>
          <w:sz w:val="18"/>
          <w:szCs w:val="18"/>
        </w:rPr>
      </w:pPr>
    </w:p>
    <w:p w14:paraId="1E2C81A9" w14:textId="76E60B7C" w:rsidR="00640586" w:rsidRDefault="00640586" w:rsidP="00CB0F61">
      <w:pPr>
        <w:ind w:left="567" w:hanging="567"/>
        <w:jc w:val="both"/>
        <w:rPr>
          <w:rFonts w:ascii="Calibri" w:hAnsi="Calibri" w:cs="Calibri"/>
          <w:sz w:val="18"/>
          <w:szCs w:val="18"/>
        </w:rPr>
      </w:pPr>
    </w:p>
    <w:p w14:paraId="72537899" w14:textId="77777777" w:rsidR="00640586" w:rsidRPr="004831D7" w:rsidRDefault="00640586" w:rsidP="00CB0F61">
      <w:pPr>
        <w:ind w:left="567" w:hanging="567"/>
        <w:jc w:val="both"/>
        <w:rPr>
          <w:rFonts w:ascii="Calibri" w:hAnsi="Calibri" w:cs="Calibri"/>
          <w:sz w:val="18"/>
          <w:szCs w:val="18"/>
        </w:rPr>
      </w:pPr>
    </w:p>
    <w:p w14:paraId="40E2ED4C" w14:textId="77777777" w:rsidR="00CB0F61" w:rsidRPr="004831D7" w:rsidRDefault="00CB0F61" w:rsidP="00CB0F61">
      <w:pPr>
        <w:ind w:left="709" w:hanging="709"/>
        <w:jc w:val="both"/>
        <w:rPr>
          <w:rFonts w:ascii="Calibri" w:hAnsi="Calibri" w:cs="Calibri"/>
          <w:sz w:val="18"/>
          <w:szCs w:val="18"/>
        </w:rPr>
      </w:pPr>
    </w:p>
    <w:p w14:paraId="073EE038" w14:textId="3A87AB91" w:rsidR="00CB0F61" w:rsidRPr="004831D7" w:rsidRDefault="00CB0F61" w:rsidP="00640586">
      <w:pPr>
        <w:ind w:left="567" w:hanging="567"/>
        <w:jc w:val="both"/>
        <w:rPr>
          <w:rFonts w:asciiTheme="majorHAnsi" w:hAnsiTheme="majorHAnsi" w:cstheme="majorHAnsi"/>
          <w:sz w:val="18"/>
          <w:szCs w:val="18"/>
          <w:highlight w:val="yellow"/>
        </w:rPr>
      </w:pPr>
      <w:r w:rsidRPr="005B0FBC">
        <w:rPr>
          <w:rFonts w:ascii="Calibri" w:hAnsi="Calibri" w:cs="Calibri"/>
          <w:sz w:val="18"/>
          <w:szCs w:val="18"/>
          <w:lang w:val="en-US"/>
        </w:rPr>
        <w:t>3.4</w:t>
      </w:r>
      <w:r>
        <w:rPr>
          <w:rFonts w:ascii="Calibri" w:hAnsi="Calibri" w:cs="Calibri"/>
          <w:sz w:val="18"/>
          <w:szCs w:val="18"/>
          <w:lang w:val="en-US"/>
        </w:rPr>
        <w:tab/>
      </w:r>
    </w:p>
    <w:p w14:paraId="122C7919" w14:textId="77777777" w:rsidR="00CB0F61" w:rsidRPr="004831D7" w:rsidRDefault="00CB0F61" w:rsidP="00CB0F61">
      <w:pPr>
        <w:ind w:left="709" w:hanging="709"/>
        <w:jc w:val="both"/>
        <w:rPr>
          <w:rFonts w:ascii="Calibri" w:hAnsi="Calibri" w:cs="Calibri"/>
          <w:sz w:val="18"/>
          <w:szCs w:val="18"/>
        </w:rPr>
      </w:pPr>
    </w:p>
    <w:p w14:paraId="4F2E62C3" w14:textId="77777777" w:rsidR="00CB0F61" w:rsidRPr="00852CCC" w:rsidRDefault="00CB0F61" w:rsidP="00CB0F61">
      <w:pPr>
        <w:spacing w:after="120"/>
        <w:ind w:left="567" w:hanging="567"/>
        <w:jc w:val="both"/>
        <w:rPr>
          <w:rFonts w:asciiTheme="majorHAnsi" w:hAnsiTheme="majorHAnsi" w:cstheme="majorHAnsi"/>
          <w:i/>
          <w:color w:val="4AA55B"/>
          <w:sz w:val="18"/>
          <w:szCs w:val="18"/>
          <w:lang w:val="en-US"/>
        </w:rPr>
      </w:pPr>
      <w:r w:rsidRPr="004831D7">
        <w:rPr>
          <w:rFonts w:ascii="Calibri" w:hAnsi="Calibri" w:cs="Calibri"/>
          <w:sz w:val="18"/>
          <w:szCs w:val="18"/>
        </w:rPr>
        <w:lastRenderedPageBreak/>
        <w:tab/>
      </w:r>
      <w:r w:rsidRPr="00852CCC">
        <w:rPr>
          <w:rFonts w:asciiTheme="majorHAnsi" w:hAnsiTheme="majorHAnsi" w:cstheme="majorHAnsi"/>
          <w:i/>
          <w:color w:val="4AA55B"/>
          <w:sz w:val="18"/>
          <w:szCs w:val="18"/>
          <w:lang w:val="en-US"/>
        </w:rPr>
        <w:t>[Option 1:</w:t>
      </w:r>
    </w:p>
    <w:p w14:paraId="418FB2E6" w14:textId="573CA315" w:rsidR="00CB0F61" w:rsidRPr="004831D7" w:rsidRDefault="00CB0F61" w:rsidP="00CB0F61">
      <w:pPr>
        <w:ind w:left="567"/>
        <w:jc w:val="both"/>
        <w:rPr>
          <w:rFonts w:asciiTheme="majorHAnsi" w:hAnsiTheme="majorHAnsi" w:cstheme="majorHAnsi"/>
          <w:i/>
          <w:color w:val="4AA55B"/>
          <w:sz w:val="18"/>
          <w:szCs w:val="18"/>
        </w:rPr>
      </w:pPr>
      <w:r>
        <w:rPr>
          <w:rFonts w:ascii="Calibri" w:hAnsi="Calibri" w:cs="Calibri"/>
          <w:color w:val="A6A6A6" w:themeColor="background1" w:themeShade="A6"/>
          <w:sz w:val="18"/>
          <w:szCs w:val="18"/>
          <w:lang w:val="en-US"/>
        </w:rPr>
        <w:t>Financial support : t</w:t>
      </w:r>
      <w:r w:rsidRPr="00A6091F">
        <w:rPr>
          <w:rFonts w:ascii="Calibri" w:hAnsi="Calibri" w:cs="Calibri"/>
          <w:color w:val="A6A6A6" w:themeColor="background1" w:themeShade="A6"/>
          <w:sz w:val="18"/>
          <w:szCs w:val="18"/>
          <w:lang w:val="en-US"/>
        </w:rPr>
        <w:t xml:space="preserve">he organisation </w:t>
      </w:r>
      <w:r>
        <w:rPr>
          <w:rFonts w:ascii="Calibri" w:hAnsi="Calibri" w:cs="Calibri"/>
          <w:color w:val="A6A6A6" w:themeColor="background1" w:themeShade="A6"/>
          <w:sz w:val="18"/>
          <w:szCs w:val="18"/>
          <w:lang w:val="en-US"/>
        </w:rPr>
        <w:t>will</w:t>
      </w:r>
      <w:r w:rsidRPr="00A6091F">
        <w:rPr>
          <w:rFonts w:ascii="Calibri" w:hAnsi="Calibri" w:cs="Calibri"/>
          <w:color w:val="A6A6A6" w:themeColor="background1" w:themeShade="A6"/>
          <w:sz w:val="18"/>
          <w:szCs w:val="18"/>
          <w:lang w:val="en-US"/>
        </w:rPr>
        <w:t xml:space="preserve"> provide the participant the total financial support for the mobility period</w:t>
      </w:r>
      <w:r w:rsidRPr="00A6091F">
        <w:rPr>
          <w:rFonts w:asciiTheme="majorHAnsi" w:hAnsiTheme="majorHAnsi" w:cstheme="majorHAnsi"/>
          <w:sz w:val="18"/>
          <w:szCs w:val="18"/>
          <w:lang w:val="en-GB"/>
        </w:rPr>
        <w:t xml:space="preserve"> </w:t>
      </w:r>
      <w:r w:rsidRPr="00A6091F">
        <w:rPr>
          <w:rFonts w:asciiTheme="majorHAnsi" w:hAnsiTheme="majorHAnsi" w:cstheme="majorHAnsi"/>
          <w:i/>
          <w:color w:val="4AA55B"/>
          <w:sz w:val="18"/>
          <w:szCs w:val="18"/>
          <w:lang w:val="en-US"/>
        </w:rPr>
        <w:t>[Option if applicable:</w:t>
      </w:r>
      <w:r w:rsidRPr="00A6091F">
        <w:rPr>
          <w:rFonts w:asciiTheme="majorHAnsi" w:hAnsiTheme="majorHAnsi" w:cstheme="majorHAnsi"/>
          <w:sz w:val="18"/>
          <w:szCs w:val="18"/>
          <w:lang w:val="en-GB"/>
        </w:rPr>
        <w:t xml:space="preserve"> </w:t>
      </w:r>
      <w:r w:rsidRPr="00A6091F">
        <w:rPr>
          <w:rFonts w:ascii="Calibri" w:hAnsi="Calibri" w:cs="Calibri"/>
          <w:color w:val="A6A6A6" w:themeColor="background1" w:themeShade="A6"/>
          <w:sz w:val="18"/>
          <w:szCs w:val="18"/>
          <w:lang w:val="en-US"/>
        </w:rPr>
        <w:t>and travel days</w:t>
      </w:r>
      <w:r w:rsidRPr="00A6091F">
        <w:rPr>
          <w:rFonts w:asciiTheme="majorHAnsi" w:hAnsiTheme="majorHAnsi" w:cstheme="majorHAnsi"/>
          <w:i/>
          <w:color w:val="4AA55B"/>
          <w:sz w:val="18"/>
          <w:szCs w:val="18"/>
          <w:lang w:val="en-US"/>
        </w:rPr>
        <w:t xml:space="preserve">] </w:t>
      </w:r>
      <w:r w:rsidRPr="00A6091F">
        <w:rPr>
          <w:rFonts w:ascii="Calibri" w:hAnsi="Calibri" w:cs="Calibri"/>
          <w:color w:val="A6A6A6" w:themeColor="background1" w:themeShade="A6"/>
          <w:sz w:val="18"/>
          <w:szCs w:val="18"/>
          <w:lang w:val="en-US"/>
        </w:rPr>
        <w:t>in the form of a payment of EUR [</w:t>
      </w:r>
      <w:r w:rsidR="00640586">
        <w:rPr>
          <w:rFonts w:ascii="Calibri" w:hAnsi="Calibri" w:cs="Calibri"/>
          <w:color w:val="A6A6A6" w:themeColor="background1" w:themeShade="A6"/>
          <w:sz w:val="18"/>
          <w:szCs w:val="18"/>
          <w:lang w:val="en-US"/>
        </w:rPr>
        <w:t xml:space="preserve">              </w:t>
      </w:r>
      <w:r w:rsidRPr="00640586">
        <w:rPr>
          <w:rFonts w:ascii="Calibri" w:hAnsi="Calibri" w:cs="Calibri"/>
          <w:color w:val="A6A6A6" w:themeColor="background1" w:themeShade="A6"/>
          <w:sz w:val="18"/>
          <w:szCs w:val="18"/>
          <w:lang w:val="en-US"/>
        </w:rPr>
        <w:t>]</w:t>
      </w:r>
      <w:r w:rsidR="00640586">
        <w:rPr>
          <w:rFonts w:ascii="Calibri" w:hAnsi="Calibri" w:cs="Calibri"/>
          <w:color w:val="A6A6A6" w:themeColor="background1" w:themeShade="A6"/>
          <w:sz w:val="18"/>
          <w:szCs w:val="18"/>
          <w:lang w:val="en-US"/>
        </w:rPr>
        <w:t>.</w:t>
      </w:r>
    </w:p>
    <w:p w14:paraId="40CEF626" w14:textId="758C100D" w:rsidR="00CB0F61" w:rsidRPr="004831D7" w:rsidRDefault="00CB0F61" w:rsidP="00CB0F61">
      <w:pPr>
        <w:spacing w:after="120"/>
        <w:ind w:left="567"/>
        <w:jc w:val="both"/>
        <w:rPr>
          <w:rFonts w:asciiTheme="majorHAnsi" w:hAnsiTheme="majorHAnsi" w:cstheme="majorHAnsi"/>
          <w:sz w:val="18"/>
          <w:szCs w:val="18"/>
        </w:rPr>
      </w:pPr>
      <w:r>
        <w:rPr>
          <w:rFonts w:ascii="Calibri" w:hAnsi="Calibri" w:cs="Calibri"/>
          <w:color w:val="002060"/>
          <w:sz w:val="18"/>
          <w:szCs w:val="18"/>
        </w:rPr>
        <w:t>Aide financière : l</w:t>
      </w:r>
      <w:r w:rsidRPr="00A6091F">
        <w:rPr>
          <w:rFonts w:ascii="Calibri" w:hAnsi="Calibri" w:cs="Calibri"/>
          <w:color w:val="002060"/>
          <w:sz w:val="18"/>
          <w:szCs w:val="18"/>
        </w:rPr>
        <w:t>’organisme versera au participant une aide financière totale pour la période de mobilité</w:t>
      </w:r>
      <w:r w:rsidRPr="004831D7">
        <w:rPr>
          <w:rFonts w:asciiTheme="majorHAnsi" w:hAnsiTheme="majorHAnsi" w:cstheme="majorHAnsi"/>
          <w:sz w:val="18"/>
          <w:szCs w:val="18"/>
        </w:rPr>
        <w:t xml:space="preserve"> </w:t>
      </w:r>
      <w:r w:rsidRPr="004831D7">
        <w:rPr>
          <w:rFonts w:asciiTheme="majorHAnsi" w:hAnsiTheme="majorHAnsi" w:cstheme="majorHAnsi"/>
          <w:i/>
          <w:color w:val="4AA55B"/>
          <w:sz w:val="18"/>
          <w:szCs w:val="18"/>
        </w:rPr>
        <w:t>[Option si applicable:</w:t>
      </w:r>
      <w:r w:rsidRPr="004831D7">
        <w:rPr>
          <w:rFonts w:asciiTheme="majorHAnsi" w:hAnsiTheme="majorHAnsi" w:cstheme="majorHAnsi"/>
          <w:sz w:val="18"/>
          <w:szCs w:val="18"/>
        </w:rPr>
        <w:t xml:space="preserve"> </w:t>
      </w:r>
      <w:r w:rsidRPr="00A6091F">
        <w:rPr>
          <w:rFonts w:ascii="Calibri" w:hAnsi="Calibri" w:cs="Calibri"/>
          <w:color w:val="002060"/>
          <w:sz w:val="18"/>
          <w:szCs w:val="18"/>
        </w:rPr>
        <w:t>et jours de voyage</w:t>
      </w:r>
      <w:r w:rsidRPr="004831D7">
        <w:rPr>
          <w:rFonts w:asciiTheme="majorHAnsi" w:hAnsiTheme="majorHAnsi" w:cstheme="majorHAnsi"/>
          <w:i/>
          <w:color w:val="4AA55B"/>
          <w:sz w:val="18"/>
          <w:szCs w:val="18"/>
        </w:rPr>
        <w:t xml:space="preserve">] </w:t>
      </w:r>
      <w:r w:rsidRPr="00A6091F">
        <w:rPr>
          <w:rFonts w:ascii="Calibri" w:hAnsi="Calibri" w:cs="Calibri"/>
          <w:color w:val="002060"/>
          <w:sz w:val="18"/>
          <w:szCs w:val="18"/>
        </w:rPr>
        <w:t>d’un montant de [</w:t>
      </w:r>
      <w:r w:rsidR="00640586">
        <w:rPr>
          <w:rFonts w:ascii="Calibri" w:hAnsi="Calibri" w:cs="Calibri"/>
          <w:color w:val="002060"/>
          <w:sz w:val="18"/>
          <w:szCs w:val="18"/>
        </w:rPr>
        <w:t xml:space="preserve">              </w:t>
      </w:r>
      <w:r w:rsidRPr="00A6091F">
        <w:rPr>
          <w:rFonts w:ascii="Calibri" w:hAnsi="Calibri" w:cs="Calibri"/>
          <w:color w:val="002060"/>
          <w:sz w:val="18"/>
          <w:szCs w:val="18"/>
        </w:rPr>
        <w:t>] euros</w:t>
      </w:r>
      <w:r w:rsidR="00640586">
        <w:rPr>
          <w:rFonts w:asciiTheme="majorHAnsi" w:hAnsiTheme="majorHAnsi" w:cstheme="majorHAnsi"/>
          <w:sz w:val="18"/>
          <w:szCs w:val="18"/>
        </w:rPr>
        <w:t>.</w:t>
      </w:r>
    </w:p>
    <w:p w14:paraId="5EC5EC6A"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2: </w:t>
      </w:r>
    </w:p>
    <w:p w14:paraId="6A0B8BD3"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In-kind support : the organisation will provide the participant with the required support in the form of direct provision of the needed goods and services. The organisation shall ensure that this direct provision of services will meet the necessary quality and safety standards.</w:t>
      </w:r>
      <w:r w:rsidRPr="00640586">
        <w:rPr>
          <w:rFonts w:ascii="Calibri" w:hAnsi="Calibri" w:cs="Calibri"/>
          <w:i/>
          <w:strike/>
          <w:color w:val="00B050"/>
          <w:sz w:val="18"/>
          <w:szCs w:val="18"/>
          <w:lang w:val="en-US"/>
        </w:rPr>
        <w:t>]</w:t>
      </w:r>
    </w:p>
    <w:p w14:paraId="58001E61" w14:textId="77777777" w:rsidR="00CB0F61" w:rsidRPr="00640586" w:rsidRDefault="00CB0F61" w:rsidP="00CB0F61">
      <w:pPr>
        <w:spacing w:after="120"/>
        <w:ind w:left="567"/>
        <w:jc w:val="both"/>
        <w:rPr>
          <w:rFonts w:ascii="Calibri" w:hAnsi="Calibri" w:cs="Calibri"/>
          <w:strike/>
          <w:color w:val="002060"/>
          <w:sz w:val="18"/>
          <w:szCs w:val="18"/>
        </w:rPr>
      </w:pPr>
      <w:r w:rsidRPr="00640586">
        <w:rPr>
          <w:rFonts w:ascii="Calibri" w:hAnsi="Calibri" w:cs="Calibri"/>
          <w:strike/>
          <w:color w:val="002060"/>
          <w:sz w:val="18"/>
          <w:szCs w:val="18"/>
        </w:rPr>
        <w:t>Prise en charge directe : l’organisme fournira au participant l'aide requise sous la forme d'une prestation directe des biens et services nécessaires. L’organisme veillera à ce que cette prestation directe réponde aux normes de qualité et de sécurité</w:t>
      </w:r>
      <w:r w:rsidRPr="00640586">
        <w:rPr>
          <w:rFonts w:ascii="Calibri" w:hAnsi="Calibri" w:cs="Calibri"/>
          <w:i/>
          <w:strike/>
          <w:color w:val="00B050"/>
          <w:sz w:val="18"/>
          <w:szCs w:val="18"/>
        </w:rPr>
        <w:t>]</w:t>
      </w:r>
      <w:r w:rsidRPr="00640586">
        <w:rPr>
          <w:rFonts w:ascii="Calibri" w:hAnsi="Calibri" w:cs="Calibri"/>
          <w:strike/>
          <w:color w:val="002060"/>
          <w:sz w:val="18"/>
          <w:szCs w:val="18"/>
        </w:rPr>
        <w:t>.</w:t>
      </w:r>
    </w:p>
    <w:p w14:paraId="179A4B54" w14:textId="77777777" w:rsidR="00CB0F61" w:rsidRPr="00640586" w:rsidRDefault="00CB0F61" w:rsidP="00CB0F61">
      <w:pPr>
        <w:spacing w:after="120"/>
        <w:ind w:left="567"/>
        <w:jc w:val="both"/>
        <w:rPr>
          <w:rFonts w:asciiTheme="majorHAnsi" w:hAnsiTheme="majorHAnsi" w:cstheme="majorHAnsi"/>
          <w:i/>
          <w:strike/>
          <w:color w:val="4AA55B"/>
          <w:sz w:val="18"/>
          <w:szCs w:val="18"/>
          <w:lang w:val="en-US"/>
        </w:rPr>
      </w:pPr>
      <w:r w:rsidRPr="00640586">
        <w:rPr>
          <w:rFonts w:asciiTheme="majorHAnsi" w:hAnsiTheme="majorHAnsi" w:cstheme="majorHAnsi"/>
          <w:i/>
          <w:strike/>
          <w:color w:val="4AA55B"/>
          <w:sz w:val="18"/>
          <w:szCs w:val="18"/>
          <w:lang w:val="en-US"/>
        </w:rPr>
        <w:t xml:space="preserve">[Option 3: </w:t>
      </w:r>
    </w:p>
    <w:p w14:paraId="15489210" w14:textId="77777777" w:rsidR="00CB0F61" w:rsidRPr="00640586" w:rsidRDefault="00CB0F61" w:rsidP="00CB0F61">
      <w:pPr>
        <w:ind w:left="567"/>
        <w:jc w:val="both"/>
        <w:rPr>
          <w:rFonts w:ascii="Calibri" w:hAnsi="Calibri" w:cs="Calibri"/>
          <w:strike/>
          <w:color w:val="A6A6A6" w:themeColor="background1" w:themeShade="A6"/>
          <w:sz w:val="18"/>
          <w:szCs w:val="18"/>
          <w:lang w:val="en-US"/>
        </w:rPr>
      </w:pPr>
      <w:r w:rsidRPr="00640586">
        <w:rPr>
          <w:rFonts w:ascii="Calibri" w:hAnsi="Calibri" w:cs="Calibri"/>
          <w:strike/>
          <w:color w:val="A6A6A6" w:themeColor="background1" w:themeShade="A6"/>
          <w:sz w:val="18"/>
          <w:szCs w:val="18"/>
          <w:lang w:val="en-US"/>
        </w:rPr>
        <w:t>Combined financial and in-kind support: the organisation will provide the participant with the required support in the form of a payment of the following amount EUR [</w:t>
      </w:r>
      <w:r w:rsidRPr="00640586">
        <w:rPr>
          <w:rFonts w:ascii="Calibri" w:hAnsi="Calibri" w:cs="Calibri"/>
          <w:strike/>
          <w:color w:val="A6A6A6" w:themeColor="background1" w:themeShade="A6"/>
          <w:sz w:val="18"/>
          <w:szCs w:val="18"/>
          <w:highlight w:val="lightGray"/>
          <w:lang w:val="en-US"/>
        </w:rPr>
        <w:t>…</w:t>
      </w:r>
      <w:r w:rsidRPr="00640586">
        <w:rPr>
          <w:rFonts w:ascii="Calibri" w:hAnsi="Calibri" w:cs="Calibri"/>
          <w:strike/>
          <w:color w:val="A6A6A6" w:themeColor="background1" w:themeShade="A6"/>
          <w:sz w:val="18"/>
          <w:szCs w:val="18"/>
          <w:lang w:val="en-US"/>
        </w:rPr>
        <w:t>] and in the form of direct provision of: [</w:t>
      </w:r>
      <w:r w:rsidRPr="00640586">
        <w:rPr>
          <w:rFonts w:ascii="Calibri" w:hAnsi="Calibri" w:cs="Calibri"/>
          <w:strike/>
          <w:color w:val="A6A6A6" w:themeColor="background1" w:themeShade="A6"/>
          <w:sz w:val="18"/>
          <w:szCs w:val="18"/>
          <w:highlight w:val="lightGray"/>
          <w:lang w:val="en-US"/>
        </w:rPr>
        <w:t>travel/subsistence</w:t>
      </w:r>
      <w:r w:rsidRPr="00640586">
        <w:rPr>
          <w:rFonts w:ascii="Calibri" w:hAnsi="Calibri" w:cs="Calibri"/>
          <w:strike/>
          <w:color w:val="A6A6A6" w:themeColor="background1" w:themeShade="A6"/>
          <w:sz w:val="18"/>
          <w:szCs w:val="18"/>
          <w:lang w:val="en-US"/>
        </w:rPr>
        <w:t>]. The organisation shall ensure that the direct provision of services will meet the necessary quality and safety standards.</w:t>
      </w:r>
      <w:r w:rsidRPr="00640586">
        <w:rPr>
          <w:rFonts w:ascii="Calibri" w:hAnsi="Calibri" w:cs="Calibri"/>
          <w:i/>
          <w:strike/>
          <w:color w:val="00B050"/>
          <w:sz w:val="18"/>
          <w:szCs w:val="18"/>
          <w:lang w:val="en-US"/>
        </w:rPr>
        <w:t>]</w:t>
      </w:r>
    </w:p>
    <w:p w14:paraId="1C181A4D" w14:textId="77777777" w:rsidR="00CB0F61" w:rsidRPr="00640586" w:rsidRDefault="00CB0F61" w:rsidP="00CB0F61">
      <w:pPr>
        <w:ind w:left="567"/>
        <w:jc w:val="both"/>
        <w:rPr>
          <w:rFonts w:ascii="Calibri" w:hAnsi="Calibri" w:cs="Calibri"/>
          <w:strike/>
          <w:color w:val="002060"/>
          <w:sz w:val="18"/>
          <w:szCs w:val="18"/>
        </w:rPr>
      </w:pPr>
      <w:r w:rsidRPr="00640586">
        <w:rPr>
          <w:rFonts w:ascii="Calibri" w:hAnsi="Calibri" w:cs="Calibri"/>
          <w:strike/>
          <w:color w:val="002060"/>
          <w:sz w:val="18"/>
          <w:szCs w:val="18"/>
        </w:rPr>
        <w:t>Financement combiné : l’organisme accordera au participant une aide financière sous forme de paiement d’un montant de [</w:t>
      </w:r>
      <w:r w:rsidRPr="00640586">
        <w:rPr>
          <w:rFonts w:ascii="Calibri" w:hAnsi="Calibri" w:cs="Calibri"/>
          <w:strike/>
          <w:color w:val="002060"/>
          <w:sz w:val="18"/>
          <w:szCs w:val="18"/>
          <w:highlight w:val="lightGray"/>
        </w:rPr>
        <w:t>……</w:t>
      </w:r>
      <w:r w:rsidRPr="00640586">
        <w:rPr>
          <w:rFonts w:ascii="Calibri" w:hAnsi="Calibri" w:cs="Calibri"/>
          <w:strike/>
          <w:color w:val="002060"/>
          <w:sz w:val="18"/>
          <w:szCs w:val="18"/>
        </w:rPr>
        <w:t>] euros et prendra directement en charge les frais de [</w:t>
      </w:r>
      <w:r w:rsidRPr="00640586">
        <w:rPr>
          <w:rFonts w:ascii="Calibri" w:hAnsi="Calibri" w:cs="Calibri"/>
          <w:strike/>
          <w:color w:val="002060"/>
          <w:sz w:val="18"/>
          <w:szCs w:val="18"/>
          <w:highlight w:val="lightGray"/>
        </w:rPr>
        <w:t>voyage/séjour</w:t>
      </w:r>
      <w:r w:rsidRPr="00640586">
        <w:rPr>
          <w:rFonts w:ascii="Calibri" w:hAnsi="Calibri" w:cs="Calibri"/>
          <w:strike/>
          <w:color w:val="002060"/>
          <w:sz w:val="18"/>
          <w:szCs w:val="18"/>
        </w:rPr>
        <w:t>]. L’organisme devra s’assurer que les prestations fournies répondent aux normes de qualité et de sécurité.</w:t>
      </w:r>
      <w:r w:rsidRPr="00640586">
        <w:rPr>
          <w:rFonts w:ascii="Calibri" w:hAnsi="Calibri" w:cs="Calibri"/>
          <w:i/>
          <w:strike/>
          <w:color w:val="00B050"/>
          <w:sz w:val="18"/>
          <w:szCs w:val="18"/>
        </w:rPr>
        <w:t>]</w:t>
      </w:r>
    </w:p>
    <w:p w14:paraId="63B5AF12" w14:textId="77777777" w:rsidR="00CB0F61" w:rsidRPr="00796CFA" w:rsidRDefault="00CB0F61" w:rsidP="00CB0F61">
      <w:pPr>
        <w:ind w:left="709" w:hanging="709"/>
        <w:jc w:val="both"/>
        <w:rPr>
          <w:rFonts w:ascii="Calibri" w:hAnsi="Calibri" w:cs="Calibri"/>
          <w:sz w:val="18"/>
          <w:szCs w:val="18"/>
        </w:rPr>
      </w:pPr>
    </w:p>
    <w:p w14:paraId="4C0A4118" w14:textId="02A2D86B" w:rsidR="00CB0F61" w:rsidRDefault="00CB0F61" w:rsidP="00CB0F61">
      <w:pPr>
        <w:ind w:left="567" w:hanging="567"/>
        <w:jc w:val="both"/>
        <w:rPr>
          <w:rFonts w:ascii="Calibri" w:hAnsi="Calibri" w:cs="Calibri"/>
          <w:color w:val="A6A6A6" w:themeColor="background1" w:themeShade="A6"/>
          <w:sz w:val="18"/>
          <w:szCs w:val="18"/>
          <w:lang w:val="en-US"/>
        </w:rPr>
      </w:pPr>
      <w:r w:rsidRPr="00A53CFF">
        <w:rPr>
          <w:rFonts w:ascii="Calibri" w:hAnsi="Calibri" w:cs="Calibri"/>
          <w:sz w:val="18"/>
          <w:szCs w:val="18"/>
          <w:lang w:val="en-US"/>
        </w:rPr>
        <w:t>3.</w:t>
      </w:r>
      <w:r>
        <w:rPr>
          <w:rFonts w:ascii="Calibri" w:hAnsi="Calibri" w:cs="Calibri"/>
          <w:sz w:val="18"/>
          <w:szCs w:val="18"/>
          <w:lang w:val="en-US"/>
        </w:rPr>
        <w:t>5</w:t>
      </w:r>
      <w:r w:rsidRPr="00A53CFF">
        <w:rPr>
          <w:rFonts w:ascii="Calibri" w:hAnsi="Calibri" w:cs="Calibri"/>
          <w:sz w:val="18"/>
          <w:szCs w:val="18"/>
          <w:lang w:val="en-US"/>
        </w:rPr>
        <w:tab/>
      </w:r>
      <w:r w:rsidRPr="00F4307A">
        <w:rPr>
          <w:rFonts w:ascii="Calibri" w:hAnsi="Calibri" w:cs="Calibri"/>
          <w:color w:val="A6A6A6" w:themeColor="background1" w:themeShade="A6"/>
          <w:sz w:val="18"/>
          <w:szCs w:val="18"/>
          <w:lang w:val="en-US"/>
        </w:rPr>
        <w:t xml:space="preserve">The </w:t>
      </w:r>
      <w:r>
        <w:rPr>
          <w:rFonts w:ascii="Calibri" w:hAnsi="Calibri" w:cs="Calibri"/>
          <w:color w:val="A6A6A6" w:themeColor="background1" w:themeShade="A6"/>
          <w:sz w:val="18"/>
          <w:szCs w:val="18"/>
          <w:lang w:val="en-US"/>
        </w:rPr>
        <w:t xml:space="preserve">financial support provided </w:t>
      </w:r>
      <w:r w:rsidRPr="00385DC1">
        <w:rPr>
          <w:rFonts w:ascii="Calibri" w:hAnsi="Calibri" w:cs="Calibri"/>
          <w:color w:val="A6A6A6" w:themeColor="background1" w:themeShade="A6"/>
          <w:sz w:val="18"/>
          <w:szCs w:val="18"/>
          <w:lang w:val="en-US"/>
        </w:rPr>
        <w:t>in addition to the base amount listed above</w:t>
      </w:r>
      <w:r>
        <w:rPr>
          <w:rFonts w:ascii="Calibri" w:hAnsi="Calibri" w:cs="Calibri"/>
          <w:color w:val="A6A6A6" w:themeColor="background1" w:themeShade="A6"/>
          <w:sz w:val="18"/>
          <w:szCs w:val="18"/>
          <w:lang w:val="en-US"/>
        </w:rPr>
        <w:t xml:space="preserve"> </w:t>
      </w:r>
      <w:r w:rsidR="00640586" w:rsidRPr="00640586">
        <w:rPr>
          <w:rFonts w:ascii="Calibri" w:hAnsi="Calibri" w:cs="Calibri"/>
          <w:color w:val="A6A6A6" w:themeColor="background1" w:themeShade="A6"/>
          <w:sz w:val="18"/>
          <w:szCs w:val="18"/>
          <w:lang w:val="en-US"/>
        </w:rPr>
        <w:t>(</w:t>
      </w:r>
      <w:r w:rsidRPr="00640586">
        <w:rPr>
          <w:rFonts w:ascii="Calibri" w:hAnsi="Calibri" w:cs="Calibri"/>
          <w:strike/>
          <w:color w:val="A6A6A6" w:themeColor="background1" w:themeShade="A6"/>
          <w:sz w:val="18"/>
          <w:szCs w:val="18"/>
          <w:lang w:val="en-US"/>
        </w:rPr>
        <w:t>[for inclusion support, exceptional costs for expensive travel, travel support, top-up for fewer opportunities</w:t>
      </w:r>
      <w:r w:rsidRPr="00640586">
        <w:rPr>
          <w:rFonts w:ascii="Calibri" w:hAnsi="Calibri" w:cs="Calibri"/>
          <w:color w:val="A6A6A6" w:themeColor="background1" w:themeShade="A6"/>
          <w:sz w:val="18"/>
          <w:szCs w:val="18"/>
          <w:lang w:val="en-US"/>
        </w:rPr>
        <w:t>), will be base</w:t>
      </w:r>
      <w:r w:rsidRPr="00F4307A">
        <w:rPr>
          <w:rFonts w:ascii="Calibri" w:hAnsi="Calibri" w:cs="Calibri"/>
          <w:color w:val="A6A6A6" w:themeColor="background1" w:themeShade="A6"/>
          <w:sz w:val="18"/>
          <w:szCs w:val="18"/>
          <w:lang w:val="en-US"/>
        </w:rPr>
        <w:t>d on the supporting documents provided by the participant.</w:t>
      </w:r>
    </w:p>
    <w:p w14:paraId="407023B7" w14:textId="0D99351B" w:rsidR="00CB0F61" w:rsidRPr="00796CFA" w:rsidRDefault="00CB0F61" w:rsidP="00CB0F61">
      <w:pPr>
        <w:ind w:left="567" w:hanging="567"/>
        <w:jc w:val="both"/>
        <w:rPr>
          <w:rFonts w:ascii="Calibri" w:hAnsi="Calibri" w:cs="Calibri"/>
          <w:color w:val="A6A6A6" w:themeColor="background1" w:themeShade="A6"/>
          <w:sz w:val="18"/>
          <w:szCs w:val="18"/>
        </w:rPr>
      </w:pPr>
      <w:r>
        <w:rPr>
          <w:rFonts w:ascii="Calibri" w:hAnsi="Calibri" w:cs="Calibri"/>
          <w:sz w:val="18"/>
          <w:szCs w:val="18"/>
          <w:lang w:val="en-US"/>
        </w:rPr>
        <w:tab/>
      </w:r>
      <w:r>
        <w:rPr>
          <w:rFonts w:ascii="Calibri" w:hAnsi="Calibri" w:cs="Calibri"/>
          <w:color w:val="002060"/>
          <w:sz w:val="18"/>
          <w:szCs w:val="18"/>
        </w:rPr>
        <w:t>L’aide financière accordée en plus du montant de base défini ci-dessus</w:t>
      </w:r>
      <w:r w:rsidR="00640586">
        <w:rPr>
          <w:rFonts w:ascii="Calibri" w:hAnsi="Calibri" w:cs="Calibri"/>
          <w:color w:val="002060"/>
          <w:sz w:val="18"/>
          <w:szCs w:val="18"/>
        </w:rPr>
        <w:t xml:space="preserve"> </w:t>
      </w:r>
      <w:r>
        <w:rPr>
          <w:rFonts w:ascii="Calibri" w:hAnsi="Calibri" w:cs="Calibri"/>
          <w:color w:val="002060"/>
          <w:sz w:val="18"/>
          <w:szCs w:val="18"/>
        </w:rPr>
        <w:t xml:space="preserve">: </w:t>
      </w:r>
      <w:r w:rsidRPr="00640586">
        <w:rPr>
          <w:rFonts w:ascii="Calibri" w:hAnsi="Calibri" w:cs="Calibri"/>
          <w:strike/>
          <w:color w:val="002060"/>
          <w:sz w:val="18"/>
          <w:szCs w:val="18"/>
        </w:rPr>
        <w:t>pour le soutien complémentaire à l’inclusion au frais réels, frais exceptionnels pour frais de voyage élevés, frais de voyage, complément inclusion participants avec moins d’opportunité</w:t>
      </w:r>
      <w:r w:rsidRPr="00794BFB">
        <w:rPr>
          <w:rFonts w:ascii="Calibri" w:hAnsi="Calibri" w:cs="Calibri"/>
          <w:color w:val="002060"/>
          <w:sz w:val="18"/>
          <w:szCs w:val="18"/>
        </w:rPr>
        <w:t xml:space="preserve">) </w:t>
      </w:r>
      <w:r>
        <w:rPr>
          <w:rFonts w:ascii="Calibri" w:hAnsi="Calibri" w:cs="Calibri"/>
          <w:color w:val="002060"/>
          <w:sz w:val="18"/>
          <w:szCs w:val="18"/>
        </w:rPr>
        <w:t>sera basée</w:t>
      </w:r>
      <w:r w:rsidRPr="00794BFB">
        <w:rPr>
          <w:rFonts w:ascii="Calibri" w:hAnsi="Calibri" w:cs="Calibri"/>
          <w:color w:val="002060"/>
          <w:sz w:val="18"/>
          <w:szCs w:val="18"/>
        </w:rPr>
        <w:t xml:space="preserve"> sur </w:t>
      </w:r>
      <w:r>
        <w:rPr>
          <w:rFonts w:ascii="Calibri" w:hAnsi="Calibri" w:cs="Calibri"/>
          <w:color w:val="002060"/>
          <w:sz w:val="18"/>
          <w:szCs w:val="18"/>
        </w:rPr>
        <w:t>les documents</w:t>
      </w:r>
      <w:r w:rsidRPr="00794BFB">
        <w:rPr>
          <w:rFonts w:ascii="Calibri" w:hAnsi="Calibri" w:cs="Calibri"/>
          <w:color w:val="002060"/>
          <w:sz w:val="18"/>
          <w:szCs w:val="18"/>
        </w:rPr>
        <w:t xml:space="preserve"> justificatifs</w:t>
      </w:r>
      <w:r>
        <w:rPr>
          <w:rFonts w:ascii="Calibri" w:hAnsi="Calibri" w:cs="Calibri"/>
          <w:color w:val="002060"/>
          <w:sz w:val="18"/>
          <w:szCs w:val="18"/>
        </w:rPr>
        <w:t xml:space="preserve"> fournis par le participant.</w:t>
      </w:r>
    </w:p>
    <w:p w14:paraId="2916EFD6" w14:textId="77777777" w:rsidR="00CB0F61" w:rsidRPr="00A271C8" w:rsidRDefault="00CB0F61" w:rsidP="00CB0F61">
      <w:pPr>
        <w:ind w:left="709" w:hanging="709"/>
        <w:jc w:val="both"/>
        <w:rPr>
          <w:rFonts w:ascii="Calibri" w:hAnsi="Calibri" w:cs="Calibri"/>
        </w:rPr>
      </w:pPr>
    </w:p>
    <w:p w14:paraId="6FFB9BBD"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 xml:space="preserve">ARTICLE 4 – </w:t>
      </w:r>
      <w:r w:rsidRPr="004831D7">
        <w:rPr>
          <w:rFonts w:ascii="Calibri" w:hAnsi="Calibri" w:cs="Calibri"/>
          <w:b/>
          <w:color w:val="808080" w:themeColor="background1" w:themeShade="80"/>
        </w:rPr>
        <w:t xml:space="preserve">ENTITLEMENT TO </w:t>
      </w:r>
      <w:r>
        <w:rPr>
          <w:rFonts w:ascii="Calibri" w:hAnsi="Calibri" w:cs="Calibri"/>
          <w:b/>
          <w:color w:val="808080" w:themeColor="background1" w:themeShade="80"/>
        </w:rPr>
        <w:t>ERASMUS+</w:t>
      </w:r>
      <w:r w:rsidRPr="004831D7">
        <w:rPr>
          <w:rFonts w:ascii="Calibri" w:hAnsi="Calibri" w:cs="Calibri"/>
          <w:b/>
          <w:color w:val="808080" w:themeColor="background1" w:themeShade="80"/>
        </w:rPr>
        <w:t xml:space="preserve"> SUPPORT  </w:t>
      </w:r>
      <w:r w:rsidRPr="004831D7">
        <w:rPr>
          <w:rFonts w:ascii="Calibri" w:hAnsi="Calibri" w:cs="Calibri"/>
          <w:b/>
          <w:color w:val="002060"/>
        </w:rPr>
        <w:t xml:space="preserve">DROIT AU SOUTIEN </w:t>
      </w:r>
      <w:r>
        <w:rPr>
          <w:rFonts w:ascii="Calibri" w:hAnsi="Calibri" w:cs="Calibri"/>
          <w:b/>
          <w:color w:val="002060"/>
        </w:rPr>
        <w:t>ERASMUS+</w:t>
      </w:r>
    </w:p>
    <w:p w14:paraId="229287F0" w14:textId="77777777" w:rsidR="00CB0F61" w:rsidRPr="00A271C8" w:rsidRDefault="00CB0F61" w:rsidP="00CB0F61">
      <w:pPr>
        <w:ind w:left="567" w:hanging="567"/>
        <w:jc w:val="both"/>
        <w:rPr>
          <w:rFonts w:ascii="Calibri" w:hAnsi="Calibri" w:cs="Calibri"/>
          <w:color w:val="002060"/>
          <w:sz w:val="18"/>
          <w:szCs w:val="18"/>
        </w:rPr>
      </w:pPr>
    </w:p>
    <w:p w14:paraId="6A75D9C7"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4.1</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 xml:space="preserve">The participant is entitled to support based on the Article 3 above if they have actually undertaken the activity during the period set out in Article 2. Where </w:t>
      </w:r>
      <w:r>
        <w:rPr>
          <w:rFonts w:ascii="Calibri" w:hAnsi="Calibri" w:cs="Calibri"/>
          <w:color w:val="A6A6A6" w:themeColor="background1" w:themeShade="A6"/>
          <w:sz w:val="18"/>
          <w:szCs w:val="18"/>
          <w:lang w:val="en-US"/>
        </w:rPr>
        <w:t>the</w:t>
      </w:r>
      <w:r w:rsidRPr="00AF4F6B">
        <w:rPr>
          <w:rFonts w:ascii="Calibri" w:hAnsi="Calibri" w:cs="Calibri"/>
          <w:color w:val="A6A6A6" w:themeColor="background1" w:themeShade="A6"/>
          <w:sz w:val="18"/>
          <w:szCs w:val="18"/>
          <w:lang w:val="en-US"/>
        </w:rPr>
        <w:t xml:space="preserve"> support is based on real costs, these must be based on supporting documents such as invoices, receipts, etc.</w:t>
      </w:r>
      <w:r w:rsidRPr="00051811">
        <w:rPr>
          <w:rFonts w:ascii="Calibri" w:hAnsi="Calibri" w:cs="Calibri"/>
          <w:color w:val="A6A6A6" w:themeColor="background1" w:themeShade="A6"/>
          <w:sz w:val="18"/>
          <w:szCs w:val="18"/>
          <w:lang w:val="en-US"/>
        </w:rPr>
        <w:t>.</w:t>
      </w:r>
    </w:p>
    <w:p w14:paraId="46308E18"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sidRPr="00AF4F6B">
        <w:rPr>
          <w:rFonts w:ascii="Calibri" w:hAnsi="Calibri" w:cs="Calibri"/>
          <w:color w:val="002060"/>
          <w:sz w:val="18"/>
          <w:szCs w:val="18"/>
        </w:rPr>
        <w:t xml:space="preserve">Le participant a droit à </w:t>
      </w:r>
      <w:r>
        <w:rPr>
          <w:rFonts w:ascii="Calibri" w:hAnsi="Calibri" w:cs="Calibri"/>
          <w:color w:val="002060"/>
          <w:sz w:val="18"/>
          <w:szCs w:val="18"/>
        </w:rPr>
        <w:t>une aide</w:t>
      </w:r>
      <w:r w:rsidRPr="00AF4F6B">
        <w:rPr>
          <w:rFonts w:ascii="Calibri" w:hAnsi="Calibri" w:cs="Calibri"/>
          <w:color w:val="002060"/>
          <w:sz w:val="18"/>
          <w:szCs w:val="18"/>
        </w:rPr>
        <w:t xml:space="preserve"> sur la base de l'article 3 ci-dessus s'il a effectivement entrepris l'activité au cours de la période visée à l'article 2. Lorsque </w:t>
      </w:r>
      <w:r>
        <w:rPr>
          <w:rFonts w:ascii="Calibri" w:hAnsi="Calibri" w:cs="Calibri"/>
          <w:color w:val="002060"/>
          <w:sz w:val="18"/>
          <w:szCs w:val="18"/>
        </w:rPr>
        <w:t>l’aide</w:t>
      </w:r>
      <w:r w:rsidRPr="00AF4F6B">
        <w:rPr>
          <w:rFonts w:ascii="Calibri" w:hAnsi="Calibri" w:cs="Calibri"/>
          <w:color w:val="002060"/>
          <w:sz w:val="18"/>
          <w:szCs w:val="18"/>
        </w:rPr>
        <w:t xml:space="preserve"> est basé</w:t>
      </w:r>
      <w:r>
        <w:rPr>
          <w:rFonts w:ascii="Calibri" w:hAnsi="Calibri" w:cs="Calibri"/>
          <w:color w:val="002060"/>
          <w:sz w:val="18"/>
          <w:szCs w:val="18"/>
        </w:rPr>
        <w:t>e</w:t>
      </w:r>
      <w:r w:rsidRPr="00AF4F6B">
        <w:rPr>
          <w:rFonts w:ascii="Calibri" w:hAnsi="Calibri" w:cs="Calibri"/>
          <w:color w:val="002060"/>
          <w:sz w:val="18"/>
          <w:szCs w:val="18"/>
        </w:rPr>
        <w:t xml:space="preserve"> sur des coûts réels, ceux-ci doivent être fondés sur des pièces justificatives telles que des factures, des reçus, etc.</w:t>
      </w:r>
    </w:p>
    <w:p w14:paraId="4FC810A6" w14:textId="77777777" w:rsidR="00CB0F61" w:rsidRPr="00051811" w:rsidRDefault="00CB0F61" w:rsidP="00CB0F61">
      <w:pPr>
        <w:ind w:left="567" w:hanging="567"/>
        <w:jc w:val="both"/>
        <w:rPr>
          <w:rFonts w:ascii="Calibri" w:hAnsi="Calibri" w:cs="Calibri"/>
          <w:color w:val="002060"/>
          <w:sz w:val="18"/>
          <w:szCs w:val="18"/>
        </w:rPr>
      </w:pPr>
    </w:p>
    <w:p w14:paraId="493399A7" w14:textId="77777777" w:rsidR="00CB0F61" w:rsidRDefault="00CB0F61" w:rsidP="00CB0F61">
      <w:pPr>
        <w:ind w:left="567" w:hanging="567"/>
        <w:jc w:val="both"/>
        <w:rPr>
          <w:rFonts w:ascii="Calibri" w:hAnsi="Calibri" w:cs="Calibri"/>
          <w:color w:val="A6A6A6" w:themeColor="background1" w:themeShade="A6"/>
          <w:sz w:val="18"/>
          <w:szCs w:val="18"/>
          <w:lang w:val="en-US"/>
        </w:rPr>
      </w:pPr>
      <w:r w:rsidRPr="00CC783A">
        <w:rPr>
          <w:rFonts w:ascii="Calibri" w:hAnsi="Calibri" w:cs="Calibri"/>
          <w:sz w:val="18"/>
          <w:szCs w:val="18"/>
          <w:lang w:val="en-US"/>
        </w:rPr>
        <w:t xml:space="preserve">4.2 </w:t>
      </w:r>
      <w:r w:rsidRPr="00051811">
        <w:rPr>
          <w:rFonts w:ascii="Calibri" w:hAnsi="Calibri" w:cs="Calibri"/>
          <w:color w:val="002060"/>
          <w:lang w:val="en-IE"/>
        </w:rPr>
        <w:tab/>
      </w:r>
      <w:r w:rsidRPr="00AF4F6B">
        <w:rPr>
          <w:rFonts w:ascii="Calibri" w:hAnsi="Calibri" w:cs="Calibri"/>
          <w:color w:val="A6A6A6" w:themeColor="background1" w:themeShade="A6"/>
          <w:sz w:val="18"/>
          <w:szCs w:val="18"/>
          <w:lang w:val="en-US"/>
        </w:rPr>
        <w:t>The support may not be used to cover costs for activities already funded by Union funds. It is nonetheless compatible with any other source of funding. This includes a salary that the participant could receive for their traineeship or teaching activities, or for any work outside their mobility activities as long as they carry out the activities foreseen in Annex 1.</w:t>
      </w:r>
    </w:p>
    <w:p w14:paraId="5B9A8457"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lang w:val="en-IE"/>
        </w:rPr>
        <w:tab/>
      </w:r>
      <w:r>
        <w:rPr>
          <w:rFonts w:ascii="Calibri" w:hAnsi="Calibri" w:cs="Calibri"/>
          <w:color w:val="002060"/>
          <w:sz w:val="18"/>
          <w:szCs w:val="18"/>
        </w:rPr>
        <w:t>L’aide</w:t>
      </w:r>
      <w:r w:rsidRPr="00AF4F6B">
        <w:rPr>
          <w:rFonts w:ascii="Calibri" w:hAnsi="Calibri" w:cs="Calibri"/>
          <w:color w:val="002060"/>
          <w:sz w:val="18"/>
          <w:szCs w:val="18"/>
        </w:rPr>
        <w:t xml:space="preserve"> ne peut être utilisé</w:t>
      </w:r>
      <w:r>
        <w:rPr>
          <w:rFonts w:ascii="Calibri" w:hAnsi="Calibri" w:cs="Calibri"/>
          <w:color w:val="002060"/>
          <w:sz w:val="18"/>
          <w:szCs w:val="18"/>
        </w:rPr>
        <w:t>e</w:t>
      </w:r>
      <w:r w:rsidRPr="00AF4F6B">
        <w:rPr>
          <w:rFonts w:ascii="Calibri" w:hAnsi="Calibri" w:cs="Calibri"/>
          <w:color w:val="002060"/>
          <w:sz w:val="18"/>
          <w:szCs w:val="18"/>
        </w:rPr>
        <w:t xml:space="preserve"> pour couvrir </w:t>
      </w:r>
      <w:r>
        <w:rPr>
          <w:rFonts w:ascii="Calibri" w:hAnsi="Calibri" w:cs="Calibri"/>
          <w:color w:val="002060"/>
          <w:sz w:val="18"/>
          <w:szCs w:val="18"/>
        </w:rPr>
        <w:t>d</w:t>
      </w:r>
      <w:r w:rsidRPr="00AF4F6B">
        <w:rPr>
          <w:rFonts w:ascii="Calibri" w:hAnsi="Calibri" w:cs="Calibri"/>
          <w:color w:val="002060"/>
          <w:sz w:val="18"/>
          <w:szCs w:val="18"/>
        </w:rPr>
        <w:t xml:space="preserve">es coûts d'activités déjà financées par des fonds </w:t>
      </w:r>
      <w:r>
        <w:rPr>
          <w:rFonts w:ascii="Calibri" w:hAnsi="Calibri" w:cs="Calibri"/>
          <w:color w:val="002060"/>
          <w:sz w:val="18"/>
          <w:szCs w:val="18"/>
        </w:rPr>
        <w:t>européens</w:t>
      </w:r>
      <w:r w:rsidRPr="00AF4F6B">
        <w:rPr>
          <w:rFonts w:ascii="Calibri" w:hAnsi="Calibri" w:cs="Calibri"/>
          <w:color w:val="002060"/>
          <w:sz w:val="18"/>
          <w:szCs w:val="18"/>
        </w:rPr>
        <w:t xml:space="preserve">. </w:t>
      </w:r>
      <w:r>
        <w:rPr>
          <w:rFonts w:ascii="Calibri" w:hAnsi="Calibri" w:cs="Calibri"/>
          <w:color w:val="002060"/>
          <w:sz w:val="18"/>
          <w:szCs w:val="18"/>
        </w:rPr>
        <w:t>Elle</w:t>
      </w:r>
      <w:r w:rsidRPr="00AF4F6B">
        <w:rPr>
          <w:rFonts w:ascii="Calibri" w:hAnsi="Calibri" w:cs="Calibri"/>
          <w:color w:val="002060"/>
          <w:sz w:val="18"/>
          <w:szCs w:val="18"/>
        </w:rPr>
        <w:t xml:space="preserve"> est néanmoins compatible avec toute autre source de financement. Cela inclut un salaire que le participant pourrait recevoir pour son stage ou ses activités d'enseignement, ou pour tout travail en dehors de ses activités de mobilité, pour autant qu'il réalise les activités prévues à l'annexe 1.</w:t>
      </w:r>
    </w:p>
    <w:p w14:paraId="51D3F44B" w14:textId="77777777" w:rsidR="00CB0F61" w:rsidRPr="00AF4F6B" w:rsidRDefault="00CB0F61" w:rsidP="00CB0F61">
      <w:pPr>
        <w:ind w:left="567" w:hanging="567"/>
        <w:jc w:val="both"/>
        <w:rPr>
          <w:rFonts w:ascii="Calibri" w:hAnsi="Calibri" w:cs="Calibri"/>
          <w:color w:val="002060"/>
          <w:sz w:val="18"/>
          <w:szCs w:val="18"/>
        </w:rPr>
      </w:pPr>
    </w:p>
    <w:p w14:paraId="4B2B1F49" w14:textId="77777777" w:rsidR="00CB0F61" w:rsidRDefault="00CB0F61" w:rsidP="00CB0F61">
      <w:pPr>
        <w:ind w:left="567" w:hanging="567"/>
        <w:jc w:val="both"/>
        <w:rPr>
          <w:rFonts w:ascii="Calibri" w:hAnsi="Calibri" w:cs="Calibri"/>
          <w:color w:val="002060"/>
          <w:lang w:val="en-IE"/>
        </w:rPr>
      </w:pPr>
      <w:r w:rsidRPr="00CC783A">
        <w:rPr>
          <w:rFonts w:ascii="Calibri" w:hAnsi="Calibri" w:cs="Calibri"/>
          <w:sz w:val="18"/>
          <w:szCs w:val="18"/>
          <w:lang w:val="en-US"/>
        </w:rPr>
        <w:t>4.</w:t>
      </w:r>
      <w:r>
        <w:rPr>
          <w:rFonts w:ascii="Calibri" w:hAnsi="Calibri" w:cs="Calibri"/>
          <w:sz w:val="18"/>
          <w:szCs w:val="18"/>
          <w:lang w:val="en-US"/>
        </w:rPr>
        <w:t>3</w:t>
      </w:r>
      <w:r w:rsidRPr="00051811">
        <w:rPr>
          <w:rFonts w:ascii="Calibri" w:hAnsi="Calibri" w:cs="Calibri"/>
          <w:color w:val="002060"/>
          <w:lang w:val="en-GB"/>
        </w:rPr>
        <w:t xml:space="preserve"> </w:t>
      </w:r>
      <w:r w:rsidRPr="00051811">
        <w:rPr>
          <w:rFonts w:ascii="Calibri" w:hAnsi="Calibri" w:cs="Calibri"/>
          <w:color w:val="002060"/>
          <w:lang w:val="en-GB"/>
        </w:rPr>
        <w:tab/>
      </w:r>
      <w:r w:rsidRPr="00051811">
        <w:rPr>
          <w:rFonts w:ascii="Calibri" w:hAnsi="Calibri" w:cs="Calibri"/>
          <w:color w:val="A6A6A6" w:themeColor="background1" w:themeShade="A6"/>
          <w:sz w:val="18"/>
          <w:szCs w:val="18"/>
          <w:lang w:val="en-US"/>
        </w:rPr>
        <w:t>The participant may not claim reimbursement for currency exchange losses or bank costs charged by the participant’s bank for transfers from the organisation.</w:t>
      </w:r>
    </w:p>
    <w:p w14:paraId="505C1EE4" w14:textId="77777777" w:rsidR="00CB0F61" w:rsidRPr="00CC783A" w:rsidRDefault="00CB0F61" w:rsidP="00CB0F61">
      <w:pPr>
        <w:ind w:left="567" w:hanging="567"/>
        <w:jc w:val="both"/>
        <w:rPr>
          <w:rFonts w:ascii="Calibri" w:hAnsi="Calibri" w:cs="Calibri"/>
          <w:color w:val="002060"/>
          <w:sz w:val="18"/>
          <w:szCs w:val="18"/>
        </w:rPr>
      </w:pPr>
      <w:r>
        <w:rPr>
          <w:rFonts w:ascii="Calibri" w:hAnsi="Calibri" w:cs="Calibri"/>
          <w:color w:val="002060"/>
          <w:lang w:val="en-GB"/>
        </w:rPr>
        <w:tab/>
      </w:r>
      <w:r w:rsidRPr="00CC783A">
        <w:rPr>
          <w:rFonts w:ascii="Calibri" w:hAnsi="Calibri" w:cs="Calibri"/>
          <w:color w:val="002060"/>
          <w:sz w:val="18"/>
          <w:szCs w:val="18"/>
        </w:rPr>
        <w:t>Le participant ne peut pas demander le remboursement des frais de change ou des frais bancaires facturés par sa banque pour les virements effectués par l'organisme.</w:t>
      </w:r>
    </w:p>
    <w:p w14:paraId="7919F5D4" w14:textId="77777777" w:rsidR="00CB0F61" w:rsidRPr="00A53CFF" w:rsidRDefault="00CB0F61" w:rsidP="00CB0F61">
      <w:pPr>
        <w:ind w:left="567" w:hanging="567"/>
        <w:jc w:val="both"/>
        <w:rPr>
          <w:rFonts w:ascii="Calibri" w:hAnsi="Calibri" w:cs="Calibri"/>
          <w:color w:val="002060"/>
        </w:rPr>
      </w:pPr>
    </w:p>
    <w:p w14:paraId="73F8C085" w14:textId="77777777" w:rsidR="00CB0F61" w:rsidRPr="004831D7" w:rsidRDefault="00CB0F61" w:rsidP="00CB0F61">
      <w:pPr>
        <w:pBdr>
          <w:bottom w:val="single" w:sz="4" w:space="1" w:color="auto"/>
        </w:pBdr>
        <w:rPr>
          <w:rFonts w:ascii="Calibri" w:hAnsi="Calibri" w:cs="Calibri"/>
          <w:b/>
        </w:rPr>
      </w:pPr>
      <w:bookmarkStart w:id="9" w:name="_Hlk167874792"/>
      <w:r w:rsidRPr="004831D7">
        <w:rPr>
          <w:rFonts w:ascii="Calibri" w:hAnsi="Calibri" w:cs="Calibri"/>
          <w:b/>
        </w:rPr>
        <w:t xml:space="preserve">ARTICLE 5 – </w:t>
      </w:r>
      <w:r w:rsidRPr="004831D7">
        <w:rPr>
          <w:rFonts w:ascii="Calibri" w:hAnsi="Calibri" w:cs="Calibri"/>
          <w:b/>
          <w:color w:val="808080" w:themeColor="background1" w:themeShade="80"/>
        </w:rPr>
        <w:t xml:space="preserve">PAYMENT ARRANGEMENTS  </w:t>
      </w:r>
      <w:r w:rsidRPr="004831D7">
        <w:rPr>
          <w:rFonts w:ascii="Calibri" w:hAnsi="Calibri" w:cs="Calibri"/>
          <w:b/>
          <w:color w:val="002060"/>
        </w:rPr>
        <w:t>MODALITES DE PAIEMENT</w:t>
      </w:r>
    </w:p>
    <w:bookmarkEnd w:id="9"/>
    <w:p w14:paraId="03017478" w14:textId="77777777" w:rsidR="00CB0F61" w:rsidRPr="00E762E9" w:rsidRDefault="00CB0F61" w:rsidP="00CB0F61">
      <w:pPr>
        <w:ind w:left="567" w:hanging="567"/>
        <w:jc w:val="both"/>
        <w:rPr>
          <w:rFonts w:ascii="Calibri" w:hAnsi="Calibri" w:cs="Calibri"/>
          <w:sz w:val="18"/>
          <w:szCs w:val="18"/>
        </w:rPr>
      </w:pPr>
    </w:p>
    <w:p w14:paraId="0021F242" w14:textId="37101D95" w:rsidR="00CB0F61" w:rsidRPr="00592487" w:rsidRDefault="00CB0F61" w:rsidP="00640586">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5</w:t>
      </w:r>
      <w:r w:rsidRPr="00592487">
        <w:rPr>
          <w:rFonts w:ascii="Calibri" w:hAnsi="Calibri" w:cs="Calibri"/>
          <w:sz w:val="18"/>
          <w:szCs w:val="18"/>
          <w:lang w:val="en-US"/>
        </w:rPr>
        <w:t>.1</w:t>
      </w:r>
      <w:r w:rsidRPr="00592487">
        <w:rPr>
          <w:rFonts w:ascii="Calibri" w:hAnsi="Calibri" w:cs="Calibri"/>
          <w:color w:val="A6A6A6" w:themeColor="background1" w:themeShade="A6"/>
          <w:sz w:val="18"/>
          <w:szCs w:val="18"/>
          <w:lang w:val="en-US"/>
        </w:rPr>
        <w:tab/>
        <w:t xml:space="preserve">Payment </w:t>
      </w:r>
      <w:r>
        <w:rPr>
          <w:rFonts w:ascii="Calibri" w:hAnsi="Calibri" w:cs="Calibri"/>
          <w:color w:val="A6A6A6" w:themeColor="background1" w:themeShade="A6"/>
          <w:sz w:val="18"/>
          <w:szCs w:val="18"/>
          <w:lang w:val="en-US"/>
        </w:rPr>
        <w:t xml:space="preserve">of the financial support </w:t>
      </w:r>
      <w:r w:rsidRPr="00592487">
        <w:rPr>
          <w:rFonts w:ascii="Calibri" w:hAnsi="Calibri" w:cs="Calibri"/>
          <w:color w:val="A6A6A6" w:themeColor="background1" w:themeShade="A6"/>
          <w:sz w:val="18"/>
          <w:szCs w:val="18"/>
          <w:lang w:val="en-US"/>
        </w:rPr>
        <w:t>shall be made to the participant (whichever comes first):</w:t>
      </w:r>
    </w:p>
    <w:p w14:paraId="31577BE9" w14:textId="77777777" w:rsidR="00CB0F61" w:rsidRDefault="00CB0F61" w:rsidP="00CB0F61">
      <w:pPr>
        <w:ind w:left="567"/>
        <w:jc w:val="both"/>
        <w:rPr>
          <w:rFonts w:ascii="Calibri" w:hAnsi="Calibri" w:cs="Calibri"/>
          <w:color w:val="A6A6A6" w:themeColor="background1" w:themeShade="A6"/>
          <w:sz w:val="18"/>
          <w:szCs w:val="18"/>
          <w:lang w:val="en-US"/>
        </w:rPr>
      </w:pPr>
      <w:r w:rsidRPr="00592487">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592487">
        <w:rPr>
          <w:rFonts w:ascii="Calibri" w:hAnsi="Calibri" w:cs="Calibri"/>
          <w:color w:val="A6A6A6" w:themeColor="background1" w:themeShade="A6"/>
          <w:sz w:val="18"/>
          <w:szCs w:val="18"/>
          <w:lang w:val="en-US"/>
        </w:rPr>
        <w:t>30 calendar days after the signature of the agreement by both parties</w:t>
      </w:r>
    </w:p>
    <w:p w14:paraId="274D476E" w14:textId="20B03542" w:rsidR="00CB0F61" w:rsidRPr="006F3FBC" w:rsidRDefault="00CB0F61" w:rsidP="00640586">
      <w:pPr>
        <w:ind w:left="567"/>
        <w:jc w:val="both"/>
        <w:rPr>
          <w:rFonts w:ascii="Calibri" w:hAnsi="Calibri" w:cs="Calibri"/>
          <w:color w:val="A6A6A6" w:themeColor="background1" w:themeShade="A6"/>
          <w:sz w:val="18"/>
          <w:szCs w:val="18"/>
          <w:lang w:val="en-US"/>
        </w:rPr>
      </w:pPr>
      <w:r w:rsidRPr="00EC075A">
        <w:rPr>
          <w:rFonts w:asciiTheme="majorHAnsi" w:hAnsiTheme="majorHAnsi" w:cstheme="majorHAnsi"/>
          <w:sz w:val="18"/>
          <w:szCs w:val="18"/>
          <w:lang w:val="en-US"/>
        </w:rPr>
        <w:t xml:space="preserve">- </w:t>
      </w:r>
      <w:bookmarkStart w:id="10" w:name="_Hlk138423747"/>
      <w:r>
        <w:rPr>
          <w:rFonts w:ascii="Calibri" w:hAnsi="Calibri" w:cs="Calibri"/>
          <w:color w:val="A6A6A6" w:themeColor="background1" w:themeShade="A6"/>
          <w:sz w:val="18"/>
          <w:szCs w:val="18"/>
          <w:lang w:val="en-US"/>
        </w:rPr>
        <w:t xml:space="preserve">No later than </w:t>
      </w:r>
      <w:r w:rsidRPr="006F3FBC">
        <w:rPr>
          <w:rFonts w:ascii="Calibri" w:hAnsi="Calibri" w:cs="Calibri"/>
          <w:color w:val="A6A6A6" w:themeColor="background1" w:themeShade="A6"/>
          <w:sz w:val="18"/>
          <w:szCs w:val="18"/>
          <w:lang w:val="en-US"/>
        </w:rPr>
        <w:t>the start</w:t>
      </w:r>
      <w:r>
        <w:rPr>
          <w:rFonts w:ascii="Calibri" w:hAnsi="Calibri" w:cs="Calibri"/>
          <w:color w:val="A6A6A6" w:themeColor="background1" w:themeShade="A6"/>
          <w:sz w:val="18"/>
          <w:szCs w:val="18"/>
          <w:lang w:val="en-US"/>
        </w:rPr>
        <w:t>ing</w:t>
      </w:r>
      <w:r w:rsidRPr="006F3FBC">
        <w:rPr>
          <w:rFonts w:ascii="Calibri" w:hAnsi="Calibri" w:cs="Calibri"/>
          <w:color w:val="A6A6A6" w:themeColor="background1" w:themeShade="A6"/>
          <w:sz w:val="18"/>
          <w:szCs w:val="18"/>
          <w:lang w:val="en-US"/>
        </w:rPr>
        <w:t xml:space="preserve"> date of the mobility period </w:t>
      </w:r>
      <w:r>
        <w:rPr>
          <w:rFonts w:ascii="Calibri" w:hAnsi="Calibri" w:cs="Calibri"/>
          <w:color w:val="A6A6A6" w:themeColor="background1" w:themeShade="A6"/>
          <w:sz w:val="18"/>
          <w:szCs w:val="18"/>
          <w:lang w:val="en-US"/>
        </w:rPr>
        <w:t>as specified in Article 2.1</w:t>
      </w:r>
    </w:p>
    <w:bookmarkEnd w:id="10"/>
    <w:p w14:paraId="30ABD41B" w14:textId="0DDEFDEF" w:rsidR="00CB0F61" w:rsidRPr="00734B08" w:rsidRDefault="00CB0F61" w:rsidP="00CB0F61">
      <w:pPr>
        <w:ind w:left="567"/>
        <w:jc w:val="both"/>
        <w:rPr>
          <w:rFonts w:ascii="Calibri" w:hAnsi="Calibri" w:cs="Calibri"/>
          <w:color w:val="002060"/>
          <w:sz w:val="18"/>
          <w:szCs w:val="18"/>
        </w:rPr>
      </w:pPr>
    </w:p>
    <w:p w14:paraId="4AF4CD40" w14:textId="77777777" w:rsidR="00CB0F61" w:rsidRPr="00592487"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 xml:space="preserve">Le paiement </w:t>
      </w:r>
      <w:r>
        <w:rPr>
          <w:rFonts w:ascii="Calibri" w:hAnsi="Calibri" w:cs="Calibri"/>
          <w:color w:val="002060"/>
          <w:sz w:val="18"/>
          <w:szCs w:val="18"/>
        </w:rPr>
        <w:t xml:space="preserve">de l’aide financière </w:t>
      </w:r>
      <w:r w:rsidRPr="00592487">
        <w:rPr>
          <w:rFonts w:ascii="Calibri" w:hAnsi="Calibri" w:cs="Calibri"/>
          <w:color w:val="002060"/>
          <w:sz w:val="18"/>
          <w:szCs w:val="18"/>
        </w:rPr>
        <w:t xml:space="preserve">devra être </w:t>
      </w:r>
      <w:r>
        <w:rPr>
          <w:rFonts w:ascii="Calibri" w:hAnsi="Calibri" w:cs="Calibri"/>
          <w:color w:val="002060"/>
          <w:sz w:val="18"/>
          <w:szCs w:val="18"/>
        </w:rPr>
        <w:t>versé au participant</w:t>
      </w:r>
      <w:r w:rsidRPr="00592487">
        <w:rPr>
          <w:rFonts w:ascii="Calibri" w:hAnsi="Calibri" w:cs="Calibri"/>
          <w:color w:val="002060"/>
          <w:sz w:val="18"/>
          <w:szCs w:val="18"/>
        </w:rPr>
        <w:t xml:space="preserve"> (selon l’option qui interviendra en premier) :</w:t>
      </w:r>
    </w:p>
    <w:p w14:paraId="2C72E7FE" w14:textId="77777777" w:rsidR="00CB0F61" w:rsidRPr="00592487" w:rsidRDefault="00CB0F61" w:rsidP="00CB0F61">
      <w:pPr>
        <w:ind w:left="709" w:hanging="709"/>
        <w:jc w:val="both"/>
        <w:rPr>
          <w:rFonts w:ascii="Calibri" w:hAnsi="Calibri" w:cs="Calibri"/>
          <w:color w:val="002060"/>
          <w:sz w:val="18"/>
          <w:szCs w:val="18"/>
        </w:rPr>
      </w:pPr>
      <w:r w:rsidRPr="00592487">
        <w:rPr>
          <w:rFonts w:ascii="Calibri" w:hAnsi="Calibri" w:cs="Calibri"/>
          <w:color w:val="002060"/>
          <w:sz w:val="18"/>
          <w:szCs w:val="18"/>
        </w:rPr>
        <w:tab/>
        <w:t xml:space="preserve">- </w:t>
      </w:r>
      <w:r>
        <w:rPr>
          <w:rFonts w:ascii="Calibri" w:hAnsi="Calibri" w:cs="Calibri"/>
          <w:color w:val="002060"/>
          <w:sz w:val="18"/>
          <w:szCs w:val="18"/>
        </w:rPr>
        <w:t xml:space="preserve">dans les </w:t>
      </w:r>
      <w:r w:rsidRPr="00592487">
        <w:rPr>
          <w:rFonts w:ascii="Calibri" w:hAnsi="Calibri" w:cs="Calibri"/>
          <w:color w:val="002060"/>
          <w:sz w:val="18"/>
          <w:szCs w:val="18"/>
        </w:rPr>
        <w:t xml:space="preserve">30 jours calendaires </w:t>
      </w:r>
      <w:r>
        <w:rPr>
          <w:rFonts w:ascii="Calibri" w:hAnsi="Calibri" w:cs="Calibri"/>
          <w:color w:val="002060"/>
          <w:sz w:val="18"/>
          <w:szCs w:val="18"/>
        </w:rPr>
        <w:t>suivant</w:t>
      </w:r>
      <w:r w:rsidRPr="00592487">
        <w:rPr>
          <w:rFonts w:ascii="Calibri" w:hAnsi="Calibri" w:cs="Calibri"/>
          <w:color w:val="002060"/>
          <w:sz w:val="18"/>
          <w:szCs w:val="18"/>
        </w:rPr>
        <w:t xml:space="preserve"> la signature du contrat par les 2 parties</w:t>
      </w:r>
    </w:p>
    <w:p w14:paraId="1D56BEFF" w14:textId="545F46F5" w:rsidR="00CB0F61" w:rsidRPr="00EC075A" w:rsidRDefault="00CB0F61" w:rsidP="00A11FC8">
      <w:pPr>
        <w:ind w:left="567"/>
        <w:jc w:val="both"/>
        <w:rPr>
          <w:rFonts w:ascii="Calibri" w:hAnsi="Calibri" w:cs="Calibri"/>
          <w:color w:val="002060"/>
          <w:sz w:val="18"/>
          <w:szCs w:val="18"/>
        </w:rPr>
      </w:pPr>
      <w:r w:rsidRPr="00EC075A">
        <w:rPr>
          <w:rFonts w:asciiTheme="majorHAnsi" w:hAnsiTheme="majorHAnsi" w:cstheme="majorHAnsi"/>
          <w:color w:val="002060"/>
          <w:sz w:val="18"/>
          <w:szCs w:val="18"/>
        </w:rPr>
        <w:tab/>
        <w:t xml:space="preserve">- </w:t>
      </w:r>
      <w:r>
        <w:rPr>
          <w:rFonts w:ascii="Calibri" w:hAnsi="Calibri" w:cs="Calibri"/>
          <w:color w:val="002060"/>
          <w:sz w:val="18"/>
          <w:szCs w:val="18"/>
        </w:rPr>
        <w:t xml:space="preserve">Au plus tard à </w:t>
      </w:r>
      <w:r w:rsidRPr="00EC075A">
        <w:rPr>
          <w:rFonts w:ascii="Calibri" w:hAnsi="Calibri" w:cs="Calibri"/>
          <w:color w:val="002060"/>
          <w:sz w:val="18"/>
          <w:szCs w:val="18"/>
        </w:rPr>
        <w:t>la date de début de la période de mobilité</w:t>
      </w:r>
      <w:r>
        <w:rPr>
          <w:rFonts w:ascii="Calibri" w:hAnsi="Calibri" w:cs="Calibri"/>
          <w:color w:val="002060"/>
          <w:sz w:val="18"/>
          <w:szCs w:val="18"/>
        </w:rPr>
        <w:t xml:space="preserve"> indiquée à l’article 2.1</w:t>
      </w:r>
    </w:p>
    <w:p w14:paraId="631D1E24" w14:textId="77777777" w:rsidR="00CB0F61" w:rsidRDefault="00CB0F61" w:rsidP="00CB0F61">
      <w:pPr>
        <w:ind w:left="567"/>
        <w:jc w:val="both"/>
        <w:rPr>
          <w:rFonts w:ascii="Calibri" w:hAnsi="Calibri" w:cs="Calibri"/>
          <w:color w:val="002060"/>
          <w:sz w:val="18"/>
          <w:szCs w:val="18"/>
        </w:rPr>
      </w:pPr>
    </w:p>
    <w:p w14:paraId="5EB1567C" w14:textId="11AB563E" w:rsidR="00CB0F61" w:rsidRPr="00EC075A" w:rsidRDefault="00CB0F61" w:rsidP="00CB0F61">
      <w:pPr>
        <w:ind w:left="567"/>
        <w:jc w:val="both"/>
        <w:rPr>
          <w:rFonts w:asciiTheme="majorHAnsi" w:hAnsiTheme="majorHAnsi" w:cstheme="majorHAnsi"/>
          <w:color w:val="A6A6A6" w:themeColor="background1" w:themeShade="A6"/>
          <w:sz w:val="18"/>
          <w:szCs w:val="18"/>
          <w:lang w:val="en-US"/>
        </w:rPr>
      </w:pPr>
      <w:r w:rsidRPr="00EC075A">
        <w:rPr>
          <w:rFonts w:asciiTheme="majorHAnsi" w:hAnsiTheme="majorHAnsi" w:cstheme="majorHAnsi"/>
          <w:color w:val="A6A6A6" w:themeColor="background1" w:themeShade="A6"/>
          <w:sz w:val="18"/>
          <w:szCs w:val="18"/>
          <w:lang w:val="en-US"/>
        </w:rPr>
        <w:t xml:space="preserve">The payment shall be made to the participant representing </w:t>
      </w:r>
      <w:bookmarkStart w:id="11" w:name="_Hlk138424172"/>
      <w:r w:rsidRPr="00EC075A">
        <w:rPr>
          <w:rFonts w:asciiTheme="majorHAnsi" w:hAnsiTheme="majorHAnsi" w:cstheme="majorHAnsi"/>
          <w:color w:val="A6A6A6" w:themeColor="background1" w:themeShade="A6"/>
          <w:sz w:val="18"/>
          <w:szCs w:val="18"/>
          <w:lang w:val="en-US"/>
        </w:rPr>
        <w:t>[</w:t>
      </w:r>
      <w:r w:rsidR="00A11FC8" w:rsidRPr="00A11FC8">
        <w:rPr>
          <w:rFonts w:asciiTheme="majorHAnsi" w:hAnsiTheme="majorHAnsi" w:cstheme="majorHAnsi"/>
          <w:color w:val="A6A6A6" w:themeColor="background1" w:themeShade="A6"/>
          <w:sz w:val="18"/>
          <w:szCs w:val="18"/>
          <w:lang w:val="en-US"/>
        </w:rPr>
        <w:t>80</w:t>
      </w:r>
      <w:r w:rsidRPr="00A11FC8">
        <w:rPr>
          <w:rFonts w:asciiTheme="majorHAnsi" w:hAnsiTheme="majorHAnsi" w:cstheme="majorHAnsi"/>
          <w:color w:val="A6A6A6" w:themeColor="background1" w:themeShade="A6"/>
          <w:sz w:val="18"/>
          <w:szCs w:val="18"/>
          <w:lang w:val="en-US"/>
        </w:rPr>
        <w:t>%</w:t>
      </w:r>
      <w:r w:rsidRPr="00EC075A">
        <w:rPr>
          <w:rFonts w:asciiTheme="majorHAnsi" w:hAnsiTheme="majorHAnsi" w:cstheme="majorHAnsi"/>
          <w:color w:val="A6A6A6" w:themeColor="background1" w:themeShade="A6"/>
          <w:sz w:val="18"/>
          <w:szCs w:val="18"/>
          <w:lang w:val="en-US"/>
        </w:rPr>
        <w:t xml:space="preserve">] </w:t>
      </w:r>
      <w:bookmarkEnd w:id="11"/>
      <w:r w:rsidRPr="00EC075A">
        <w:rPr>
          <w:rFonts w:asciiTheme="majorHAnsi" w:hAnsiTheme="majorHAnsi" w:cstheme="majorHAnsi"/>
          <w:color w:val="A6A6A6" w:themeColor="background1" w:themeShade="A6"/>
          <w:sz w:val="18"/>
          <w:szCs w:val="18"/>
          <w:lang w:val="en-US"/>
        </w:rPr>
        <w:t>of the amount specified in Article 3. In case the participant did not provide the supporting documents in time, according to the funding organisation's timeline, a later payment of the pre-financing can be exceptionally accepted, based on justified reasons.</w:t>
      </w:r>
    </w:p>
    <w:p w14:paraId="544FB74D" w14:textId="75A03847" w:rsidR="00CB0F61" w:rsidRDefault="00CB0F61" w:rsidP="00CB0F61">
      <w:pPr>
        <w:ind w:left="567"/>
        <w:jc w:val="both"/>
        <w:rPr>
          <w:rFonts w:ascii="Calibri" w:hAnsi="Calibri" w:cs="Calibri"/>
          <w:color w:val="002060"/>
          <w:sz w:val="18"/>
          <w:szCs w:val="18"/>
        </w:rPr>
      </w:pPr>
      <w:r w:rsidRPr="00592487">
        <w:rPr>
          <w:rFonts w:ascii="Calibri" w:hAnsi="Calibri" w:cs="Calibri"/>
          <w:color w:val="002060"/>
          <w:sz w:val="18"/>
          <w:szCs w:val="18"/>
        </w:rPr>
        <w:t>Le paiement fait au participant devra représenter</w:t>
      </w:r>
      <w:r w:rsidRPr="004831D7">
        <w:rPr>
          <w:rFonts w:ascii="Calibri" w:hAnsi="Calibri" w:cs="Calibri"/>
          <w:color w:val="002060"/>
          <w:sz w:val="18"/>
          <w:szCs w:val="18"/>
        </w:rPr>
        <w:t>[</w:t>
      </w:r>
      <w:r w:rsidR="00A11FC8" w:rsidRPr="00A11FC8">
        <w:rPr>
          <w:rFonts w:ascii="Calibri" w:hAnsi="Calibri" w:cs="Calibri"/>
          <w:color w:val="002060"/>
          <w:sz w:val="18"/>
          <w:szCs w:val="18"/>
        </w:rPr>
        <w:t>80</w:t>
      </w:r>
      <w:r w:rsidRPr="00A11FC8">
        <w:rPr>
          <w:rFonts w:ascii="Calibri" w:hAnsi="Calibri" w:cs="Calibri"/>
          <w:color w:val="002060"/>
          <w:sz w:val="18"/>
          <w:szCs w:val="18"/>
        </w:rPr>
        <w:t>%</w:t>
      </w:r>
      <w:r w:rsidR="00A11FC8">
        <w:rPr>
          <w:rFonts w:ascii="Calibri" w:hAnsi="Calibri" w:cs="Calibri"/>
          <w:color w:val="002060"/>
          <w:sz w:val="18"/>
          <w:szCs w:val="18"/>
        </w:rPr>
        <w:t xml:space="preserve">] </w:t>
      </w:r>
      <w:r w:rsidRPr="00592487">
        <w:rPr>
          <w:rFonts w:ascii="Calibri" w:hAnsi="Calibri" w:cs="Calibri"/>
          <w:color w:val="002060"/>
          <w:sz w:val="18"/>
          <w:szCs w:val="18"/>
        </w:rPr>
        <w:t xml:space="preserve">du montant spécifié à l’article 3. Dans le cas où le participant ne fournit pas les documents requis dans les délais impartis fixés par </w:t>
      </w:r>
      <w:r>
        <w:rPr>
          <w:rFonts w:ascii="Calibri" w:hAnsi="Calibri" w:cs="Calibri"/>
          <w:color w:val="002060"/>
          <w:sz w:val="18"/>
          <w:szCs w:val="18"/>
        </w:rPr>
        <w:t>l’organisme</w:t>
      </w:r>
      <w:r w:rsidRPr="00592487">
        <w:rPr>
          <w:rFonts w:ascii="Calibri" w:hAnsi="Calibri" w:cs="Calibri"/>
          <w:color w:val="002060"/>
          <w:sz w:val="18"/>
          <w:szCs w:val="18"/>
        </w:rPr>
        <w:t xml:space="preserve"> </w:t>
      </w:r>
      <w:r>
        <w:rPr>
          <w:rFonts w:ascii="Calibri" w:hAnsi="Calibri" w:cs="Calibri"/>
          <w:color w:val="002060"/>
          <w:sz w:val="18"/>
          <w:szCs w:val="18"/>
        </w:rPr>
        <w:t>financeur</w:t>
      </w:r>
      <w:r w:rsidRPr="00592487">
        <w:rPr>
          <w:rFonts w:ascii="Calibri" w:hAnsi="Calibri" w:cs="Calibri"/>
          <w:color w:val="002060"/>
          <w:sz w:val="18"/>
          <w:szCs w:val="18"/>
        </w:rPr>
        <w:t>, un report du délai de paiement du préfinancement pourra être exceptionnellement accepté s’il est justifié.</w:t>
      </w:r>
    </w:p>
    <w:p w14:paraId="7324B94F" w14:textId="6C5F959C" w:rsidR="00CB0F61" w:rsidRPr="00C351D0" w:rsidRDefault="00CB0F61" w:rsidP="00CB0F61">
      <w:pPr>
        <w:ind w:left="567" w:hanging="567"/>
        <w:jc w:val="both"/>
        <w:rPr>
          <w:rFonts w:asciiTheme="majorHAnsi" w:hAnsiTheme="majorHAnsi" w:cstheme="majorHAnsi"/>
          <w:sz w:val="18"/>
          <w:szCs w:val="18"/>
          <w:lang w:val="en-US"/>
        </w:rPr>
      </w:pPr>
      <w:r>
        <w:rPr>
          <w:rFonts w:ascii="Calibri" w:hAnsi="Calibri" w:cs="Calibri"/>
          <w:sz w:val="18"/>
          <w:szCs w:val="18"/>
          <w:lang w:val="en-US"/>
        </w:rPr>
        <w:lastRenderedPageBreak/>
        <w:t>5</w:t>
      </w:r>
      <w:r w:rsidRPr="00A53CFF">
        <w:rPr>
          <w:rFonts w:ascii="Calibri" w:hAnsi="Calibri" w:cs="Calibri"/>
          <w:sz w:val="18"/>
          <w:szCs w:val="18"/>
          <w:lang w:val="en-US"/>
        </w:rPr>
        <w:t>.2</w:t>
      </w:r>
      <w:r w:rsidRPr="00A53CFF">
        <w:rPr>
          <w:rFonts w:ascii="Calibri" w:hAnsi="Calibri" w:cs="Calibri"/>
          <w:sz w:val="18"/>
          <w:szCs w:val="18"/>
          <w:lang w:val="en-US"/>
        </w:rPr>
        <w:tab/>
      </w:r>
      <w:r w:rsidRPr="00C351D0">
        <w:rPr>
          <w:rFonts w:asciiTheme="majorHAnsi" w:hAnsiTheme="majorHAnsi" w:cstheme="majorHAnsi"/>
          <w:color w:val="A6A6A6" w:themeColor="background1" w:themeShade="A6"/>
          <w:sz w:val="18"/>
          <w:szCs w:val="18"/>
          <w:lang w:val="en-US"/>
        </w:rPr>
        <w:t>The submission of the participant report via the online EU</w:t>
      </w:r>
      <w:r>
        <w:rPr>
          <w:rFonts w:asciiTheme="majorHAnsi" w:hAnsiTheme="majorHAnsi" w:cstheme="majorHAnsi"/>
          <w:color w:val="A6A6A6" w:themeColor="background1" w:themeShade="A6"/>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Survey tool shall be considered as the participant's request for payment of the </w:t>
      </w:r>
      <w:r>
        <w:rPr>
          <w:rFonts w:asciiTheme="majorHAnsi" w:hAnsiTheme="majorHAnsi" w:cstheme="majorHAnsi"/>
          <w:color w:val="A6A6A6" w:themeColor="background1" w:themeShade="A6"/>
          <w:sz w:val="18"/>
          <w:szCs w:val="18"/>
          <w:lang w:val="en-US"/>
        </w:rPr>
        <w:t>remainder</w:t>
      </w:r>
      <w:r w:rsidRPr="00C351D0">
        <w:rPr>
          <w:rFonts w:asciiTheme="majorHAnsi" w:hAnsiTheme="majorHAnsi" w:cstheme="majorHAnsi"/>
          <w:color w:val="A6A6A6" w:themeColor="background1" w:themeShade="A6"/>
          <w:sz w:val="18"/>
          <w:szCs w:val="18"/>
          <w:lang w:val="en-US"/>
        </w:rPr>
        <w:t xml:space="preserve"> of the financial support. The organisation shall have</w:t>
      </w:r>
      <w:r w:rsidRPr="00C351D0">
        <w:rPr>
          <w:rFonts w:asciiTheme="majorHAnsi" w:hAnsiTheme="majorHAnsi" w:cstheme="majorHAnsi"/>
          <w:i/>
          <w:color w:val="4AA55B"/>
          <w:sz w:val="18"/>
          <w:szCs w:val="18"/>
          <w:lang w:val="en-US"/>
        </w:rPr>
        <w:t>:</w:t>
      </w:r>
      <w:r w:rsidRPr="00C351D0">
        <w:rPr>
          <w:rFonts w:asciiTheme="majorHAnsi" w:hAnsiTheme="majorHAnsi" w:cstheme="majorHAnsi"/>
          <w:sz w:val="18"/>
          <w:szCs w:val="18"/>
          <w:lang w:val="en-GB"/>
        </w:rPr>
        <w:t xml:space="preserve"> </w:t>
      </w:r>
      <w:r w:rsidRPr="00A24387">
        <w:rPr>
          <w:rFonts w:asciiTheme="majorHAnsi" w:hAnsiTheme="majorHAnsi" w:cstheme="majorHAnsi"/>
          <w:color w:val="244061" w:themeColor="accent1" w:themeShade="80"/>
          <w:sz w:val="18"/>
          <w:szCs w:val="18"/>
          <w:lang w:val="en-GB"/>
        </w:rPr>
        <w:t>45</w:t>
      </w:r>
      <w:r w:rsidR="00A11FC8">
        <w:rPr>
          <w:rFonts w:asciiTheme="majorHAnsi" w:hAnsiTheme="majorHAnsi" w:cstheme="majorHAnsi"/>
          <w:i/>
          <w:color w:val="4AA55B"/>
          <w:sz w:val="18"/>
          <w:szCs w:val="18"/>
          <w:lang w:val="en-US"/>
        </w:rPr>
        <w:t xml:space="preserve"> </w:t>
      </w:r>
      <w:r w:rsidRPr="00C351D0">
        <w:rPr>
          <w:rFonts w:asciiTheme="majorHAnsi" w:hAnsiTheme="majorHAnsi" w:cstheme="majorHAnsi"/>
          <w:color w:val="A6A6A6" w:themeColor="background1" w:themeShade="A6"/>
          <w:sz w:val="18"/>
          <w:szCs w:val="18"/>
          <w:lang w:val="en-US"/>
        </w:rPr>
        <w:t xml:space="preserve">calendar days to make the balance payment or to issue a </w:t>
      </w:r>
      <w:r>
        <w:rPr>
          <w:rFonts w:asciiTheme="majorHAnsi" w:hAnsiTheme="majorHAnsi" w:cstheme="majorHAnsi"/>
          <w:color w:val="A6A6A6" w:themeColor="background1" w:themeShade="A6"/>
          <w:sz w:val="18"/>
          <w:szCs w:val="18"/>
          <w:lang w:val="en-US"/>
        </w:rPr>
        <w:t>debit note</w:t>
      </w:r>
      <w:r w:rsidRPr="00C351D0">
        <w:rPr>
          <w:rFonts w:asciiTheme="majorHAnsi" w:hAnsiTheme="majorHAnsi" w:cstheme="majorHAnsi"/>
          <w:color w:val="A6A6A6" w:themeColor="background1" w:themeShade="A6"/>
          <w:sz w:val="18"/>
          <w:szCs w:val="18"/>
          <w:lang w:val="en-US"/>
        </w:rPr>
        <w:t xml:space="preserve"> in case a reimbursement is due</w:t>
      </w:r>
      <w:r>
        <w:rPr>
          <w:rFonts w:asciiTheme="majorHAnsi" w:hAnsiTheme="majorHAnsi" w:cstheme="majorHAnsi"/>
          <w:color w:val="A6A6A6" w:themeColor="background1" w:themeShade="A6"/>
          <w:sz w:val="18"/>
          <w:szCs w:val="18"/>
          <w:lang w:val="en-US"/>
        </w:rPr>
        <w:t xml:space="preserve"> from the participant</w:t>
      </w:r>
      <w:r w:rsidRPr="00C351D0">
        <w:rPr>
          <w:rFonts w:asciiTheme="majorHAnsi" w:hAnsiTheme="majorHAnsi" w:cstheme="majorHAnsi"/>
          <w:color w:val="A6A6A6" w:themeColor="background1" w:themeShade="A6"/>
          <w:sz w:val="18"/>
          <w:szCs w:val="18"/>
          <w:lang w:val="en-US"/>
        </w:rPr>
        <w:t>.</w:t>
      </w:r>
    </w:p>
    <w:p w14:paraId="62E60B27" w14:textId="77766DFC" w:rsidR="00CB0F61" w:rsidRDefault="00CB0F61" w:rsidP="00CB0F61">
      <w:pPr>
        <w:ind w:left="567" w:hanging="1"/>
        <w:jc w:val="both"/>
        <w:rPr>
          <w:rFonts w:ascii="Calibri" w:hAnsi="Calibri" w:cs="Calibri"/>
          <w:color w:val="002060"/>
          <w:sz w:val="18"/>
          <w:szCs w:val="18"/>
        </w:rPr>
      </w:pPr>
      <w:r>
        <w:rPr>
          <w:rFonts w:ascii="Calibri" w:hAnsi="Calibri" w:cs="Calibri"/>
          <w:color w:val="002060"/>
          <w:sz w:val="18"/>
          <w:szCs w:val="18"/>
        </w:rPr>
        <w:t>La</w:t>
      </w:r>
      <w:r w:rsidRPr="00A53CFF">
        <w:rPr>
          <w:rFonts w:ascii="Calibri" w:hAnsi="Calibri" w:cs="Calibri"/>
          <w:color w:val="002060"/>
          <w:sz w:val="18"/>
          <w:szCs w:val="18"/>
        </w:rPr>
        <w:t xml:space="preserve"> soumission en ligne du rapport d</w:t>
      </w:r>
      <w:r>
        <w:rPr>
          <w:rFonts w:ascii="Calibri" w:hAnsi="Calibri" w:cs="Calibri"/>
          <w:color w:val="002060"/>
          <w:sz w:val="18"/>
          <w:szCs w:val="18"/>
        </w:rPr>
        <w:t>u</w:t>
      </w:r>
      <w:r w:rsidRPr="00A53CFF">
        <w:rPr>
          <w:rFonts w:ascii="Calibri" w:hAnsi="Calibri" w:cs="Calibri"/>
          <w:color w:val="002060"/>
          <w:sz w:val="18"/>
          <w:szCs w:val="18"/>
        </w:rPr>
        <w:t xml:space="preserve"> participant </w:t>
      </w:r>
      <w:r>
        <w:rPr>
          <w:rFonts w:ascii="Calibri" w:hAnsi="Calibri" w:cs="Calibri"/>
          <w:color w:val="002060"/>
          <w:sz w:val="18"/>
          <w:szCs w:val="18"/>
        </w:rPr>
        <w:t xml:space="preserve">via l’outil EU survey </w:t>
      </w:r>
      <w:r w:rsidRPr="00A53CFF">
        <w:rPr>
          <w:rFonts w:ascii="Calibri" w:hAnsi="Calibri" w:cs="Calibri"/>
          <w:color w:val="002060"/>
          <w:sz w:val="18"/>
          <w:szCs w:val="18"/>
        </w:rPr>
        <w:t xml:space="preserve">sera considérée comme demande de paiement du solde </w:t>
      </w:r>
      <w:r>
        <w:rPr>
          <w:rFonts w:ascii="Calibri" w:hAnsi="Calibri" w:cs="Calibri"/>
          <w:color w:val="002060"/>
          <w:sz w:val="18"/>
          <w:szCs w:val="18"/>
        </w:rPr>
        <w:t xml:space="preserve">de l’aide financière </w:t>
      </w:r>
      <w:r w:rsidRPr="00A53CFF">
        <w:rPr>
          <w:rFonts w:ascii="Calibri" w:hAnsi="Calibri" w:cs="Calibri"/>
          <w:color w:val="002060"/>
          <w:sz w:val="18"/>
          <w:szCs w:val="18"/>
        </w:rPr>
        <w:t>par le participant</w:t>
      </w:r>
      <w:r>
        <w:rPr>
          <w:rFonts w:ascii="Calibri" w:hAnsi="Calibri" w:cs="Calibri"/>
          <w:color w:val="002060"/>
          <w:sz w:val="18"/>
          <w:szCs w:val="18"/>
        </w:rPr>
        <w:t>. L’organisme</w:t>
      </w:r>
      <w:r w:rsidRPr="00A53CFF">
        <w:rPr>
          <w:rFonts w:ascii="Calibri" w:hAnsi="Calibri" w:cs="Calibri"/>
          <w:color w:val="002060"/>
          <w:sz w:val="18"/>
          <w:szCs w:val="18"/>
        </w:rPr>
        <w:t xml:space="preserve"> disposera de</w:t>
      </w:r>
      <w:r w:rsidRPr="00734B08">
        <w:rPr>
          <w:rFonts w:ascii="Calibri" w:hAnsi="Calibri" w:cs="Calibri"/>
          <w:b/>
          <w:bCs/>
          <w:color w:val="002060"/>
          <w:sz w:val="18"/>
          <w:szCs w:val="18"/>
        </w:rPr>
        <w:t xml:space="preserve"> 45</w:t>
      </w:r>
      <w:r w:rsidR="00A11FC8">
        <w:rPr>
          <w:rFonts w:ascii="Calibri" w:hAnsi="Calibri" w:cs="Calibri"/>
          <w:b/>
          <w:bCs/>
          <w:color w:val="002060"/>
          <w:sz w:val="18"/>
          <w:szCs w:val="18"/>
        </w:rPr>
        <w:t xml:space="preserve"> </w:t>
      </w:r>
      <w:r w:rsidRPr="00A53CFF">
        <w:rPr>
          <w:rFonts w:ascii="Calibri" w:hAnsi="Calibri" w:cs="Calibri"/>
          <w:color w:val="002060"/>
          <w:sz w:val="18"/>
          <w:szCs w:val="18"/>
        </w:rPr>
        <w:t>jours calendaires</w:t>
      </w:r>
      <w:bookmarkStart w:id="12" w:name="_Hlk132879135"/>
      <w:r w:rsidRPr="00A53CFF">
        <w:rPr>
          <w:rFonts w:ascii="Calibri" w:hAnsi="Calibri" w:cs="Calibri"/>
          <w:color w:val="002060"/>
          <w:sz w:val="18"/>
          <w:szCs w:val="18"/>
        </w:rPr>
        <w:t xml:space="preserve"> </w:t>
      </w:r>
      <w:bookmarkEnd w:id="12"/>
      <w:r w:rsidRPr="00A53CFF">
        <w:rPr>
          <w:rFonts w:ascii="Calibri" w:hAnsi="Calibri" w:cs="Calibri"/>
          <w:color w:val="002060"/>
          <w:sz w:val="18"/>
          <w:szCs w:val="18"/>
        </w:rPr>
        <w:t>pour effectuer le versement du solde ou émettre un ordre de reversement en cas de remboursement</w:t>
      </w:r>
      <w:r>
        <w:rPr>
          <w:rFonts w:ascii="Calibri" w:hAnsi="Calibri" w:cs="Calibri"/>
          <w:color w:val="002060"/>
          <w:sz w:val="18"/>
          <w:szCs w:val="18"/>
        </w:rPr>
        <w:t xml:space="preserve"> par le participant</w:t>
      </w:r>
      <w:r w:rsidRPr="00A53CFF">
        <w:rPr>
          <w:rFonts w:ascii="Calibri" w:hAnsi="Calibri" w:cs="Calibri"/>
          <w:color w:val="002060"/>
          <w:sz w:val="18"/>
          <w:szCs w:val="18"/>
        </w:rPr>
        <w:t>.</w:t>
      </w:r>
    </w:p>
    <w:p w14:paraId="2E46AFF6" w14:textId="77777777" w:rsidR="00CB0F61" w:rsidRDefault="00CB0F61" w:rsidP="00CB0F61">
      <w:pPr>
        <w:ind w:left="567" w:hanging="1"/>
        <w:jc w:val="both"/>
        <w:rPr>
          <w:rFonts w:ascii="Calibri" w:hAnsi="Calibri" w:cs="Calibri"/>
          <w:color w:val="002060"/>
          <w:sz w:val="18"/>
          <w:szCs w:val="18"/>
        </w:rPr>
      </w:pPr>
    </w:p>
    <w:p w14:paraId="19F4FD20" w14:textId="77777777" w:rsidR="00A11FC8" w:rsidRPr="00A53CFF" w:rsidRDefault="00A11FC8" w:rsidP="00A11FC8">
      <w:pPr>
        <w:ind w:left="709" w:hanging="709"/>
        <w:jc w:val="both"/>
        <w:rPr>
          <w:rFonts w:ascii="Calibri" w:hAnsi="Calibri" w:cs="Calibri"/>
          <w:color w:val="002060"/>
        </w:rPr>
      </w:pPr>
    </w:p>
    <w:p w14:paraId="4DB6D850" w14:textId="77777777" w:rsidR="00CB0F61" w:rsidRPr="00CB0F61" w:rsidRDefault="00CB0F61" w:rsidP="00CB0F61">
      <w:pPr>
        <w:pBdr>
          <w:bottom w:val="single" w:sz="4" w:space="1" w:color="auto"/>
        </w:pBdr>
        <w:rPr>
          <w:rFonts w:ascii="Calibri" w:hAnsi="Calibri" w:cs="Calibri"/>
          <w:b/>
          <w:caps/>
          <w:color w:val="808080" w:themeColor="background1" w:themeShade="80"/>
          <w:lang w:val="en-US"/>
        </w:rPr>
      </w:pPr>
      <w:r w:rsidRPr="00CB0F61">
        <w:rPr>
          <w:rFonts w:ascii="Calibri" w:hAnsi="Calibri" w:cs="Calibri"/>
          <w:b/>
          <w:lang w:val="en-US"/>
        </w:rPr>
        <w:t xml:space="preserve">ARTICLE 6 – </w:t>
      </w:r>
      <w:r w:rsidRPr="00CB0F61">
        <w:rPr>
          <w:rFonts w:ascii="Calibri" w:hAnsi="Calibri" w:cs="Calibri"/>
          <w:b/>
          <w:caps/>
          <w:color w:val="808080" w:themeColor="background1" w:themeShade="80"/>
          <w:lang w:val="en-US"/>
        </w:rPr>
        <w:t>Return of financial support by participant</w:t>
      </w:r>
    </w:p>
    <w:p w14:paraId="7A9562E7" w14:textId="77777777" w:rsidR="00CB0F61" w:rsidRPr="004831D7" w:rsidRDefault="00CB0F61" w:rsidP="00CB0F61">
      <w:pPr>
        <w:pBdr>
          <w:bottom w:val="single" w:sz="4" w:space="1" w:color="auto"/>
        </w:pBdr>
        <w:rPr>
          <w:rFonts w:ascii="Calibri" w:hAnsi="Calibri" w:cs="Calibri"/>
          <w:b/>
          <w:caps/>
          <w:color w:val="002060"/>
        </w:rPr>
      </w:pPr>
      <w:r w:rsidRPr="00CB0F61">
        <w:rPr>
          <w:rFonts w:ascii="Calibri" w:hAnsi="Calibri" w:cs="Calibri"/>
          <w:b/>
          <w:caps/>
          <w:color w:val="808080" w:themeColor="background1" w:themeShade="80"/>
          <w:lang w:val="en-US"/>
        </w:rPr>
        <w:t xml:space="preserve">                      </w:t>
      </w:r>
      <w:r w:rsidRPr="004831D7">
        <w:rPr>
          <w:rFonts w:ascii="Calibri" w:hAnsi="Calibri" w:cs="Calibri"/>
          <w:b/>
          <w:caps/>
          <w:color w:val="002060"/>
        </w:rPr>
        <w:t>remboursement du soutien financier par le participant</w:t>
      </w:r>
    </w:p>
    <w:p w14:paraId="5000430F" w14:textId="77777777" w:rsidR="00CB0F61" w:rsidRPr="004831D7" w:rsidRDefault="00CB0F61" w:rsidP="00CB0F61">
      <w:pPr>
        <w:ind w:left="567" w:hanging="567"/>
        <w:jc w:val="both"/>
        <w:rPr>
          <w:rFonts w:ascii="Calibri" w:hAnsi="Calibri" w:cs="Calibri"/>
          <w:sz w:val="18"/>
          <w:szCs w:val="18"/>
        </w:rPr>
      </w:pPr>
    </w:p>
    <w:p w14:paraId="35197C21" w14:textId="77777777" w:rsidR="00CB0F61" w:rsidRPr="00C351D0" w:rsidRDefault="00CB0F61" w:rsidP="00CB0F61">
      <w:pPr>
        <w:ind w:left="567" w:hanging="567"/>
        <w:jc w:val="both"/>
        <w:rPr>
          <w:rFonts w:ascii="Calibri" w:hAnsi="Calibri" w:cs="Calibri"/>
          <w:color w:val="A6A6A6" w:themeColor="background1" w:themeShade="A6"/>
          <w:sz w:val="18"/>
          <w:szCs w:val="18"/>
          <w:lang w:val="en-US"/>
        </w:rPr>
      </w:pPr>
      <w:r>
        <w:rPr>
          <w:rFonts w:ascii="Calibri" w:hAnsi="Calibri" w:cs="Calibri"/>
          <w:sz w:val="18"/>
          <w:szCs w:val="18"/>
          <w:lang w:val="en-US"/>
        </w:rPr>
        <w:t>6</w:t>
      </w:r>
      <w:r w:rsidRPr="00C351D0">
        <w:rPr>
          <w:rFonts w:ascii="Calibri" w:hAnsi="Calibri" w:cs="Calibri"/>
          <w:sz w:val="18"/>
          <w:szCs w:val="18"/>
          <w:lang w:val="en-US"/>
        </w:rPr>
        <w:t>.1</w:t>
      </w:r>
      <w:r>
        <w:rPr>
          <w:lang w:val="en-GB"/>
        </w:rPr>
        <w:tab/>
      </w:r>
      <w:r w:rsidRPr="00EA42E3">
        <w:rPr>
          <w:rFonts w:ascii="Calibri" w:hAnsi="Calibri" w:cs="Calibri"/>
          <w:color w:val="A6A6A6" w:themeColor="background1" w:themeShade="A6"/>
          <w:sz w:val="18"/>
          <w:szCs w:val="18"/>
          <w:lang w:val="en-GB"/>
        </w:rPr>
        <w:t xml:space="preserve">If the participant does not comply with the terms of the agreement or terminates the agreement before it ends for reasons other than stated in Art 13.1, the participant will have to return the amount of the financial support already paid, except if agreed differently with the organisation. The latter shall be reported by the organisation and </w:t>
      </w:r>
      <w:r>
        <w:rPr>
          <w:rFonts w:ascii="Calibri" w:hAnsi="Calibri" w:cs="Calibri"/>
          <w:color w:val="A6A6A6" w:themeColor="background1" w:themeShade="A6"/>
          <w:sz w:val="18"/>
          <w:szCs w:val="18"/>
          <w:lang w:val="en-GB"/>
        </w:rPr>
        <w:t>is subject to approval of</w:t>
      </w:r>
      <w:r w:rsidRPr="00EA42E3">
        <w:rPr>
          <w:rFonts w:ascii="Calibri" w:hAnsi="Calibri" w:cs="Calibri"/>
          <w:color w:val="A6A6A6" w:themeColor="background1" w:themeShade="A6"/>
          <w:sz w:val="18"/>
          <w:szCs w:val="18"/>
          <w:lang w:val="en-GB"/>
        </w:rPr>
        <w:t xml:space="preserve"> the National Agency.</w:t>
      </w:r>
    </w:p>
    <w:p w14:paraId="2DBBC41F" w14:textId="77777777" w:rsidR="00CB0F61" w:rsidRPr="00C351D0" w:rsidRDefault="00CB0F61" w:rsidP="00CB0F61">
      <w:pPr>
        <w:ind w:left="567"/>
        <w:jc w:val="both"/>
        <w:rPr>
          <w:rFonts w:ascii="Calibri" w:hAnsi="Calibri" w:cs="Calibri"/>
          <w:color w:val="002060"/>
          <w:sz w:val="18"/>
          <w:szCs w:val="18"/>
        </w:rPr>
      </w:pPr>
      <w:r w:rsidRPr="00EA42E3">
        <w:rPr>
          <w:rFonts w:ascii="Calibri" w:hAnsi="Calibri" w:cs="Calibri"/>
          <w:color w:val="002060"/>
          <w:sz w:val="18"/>
          <w:szCs w:val="18"/>
        </w:rPr>
        <w:t xml:space="preserve">Si le participant ne respecte pas les termes de l'accord ou met fin à l'accord avant son terme pour des raisons autres que celles mentionnées à l'article 13.1, le participant devra restituer le montant du soutien financier déjà versé, sauf accord contraire avec </w:t>
      </w:r>
      <w:r>
        <w:rPr>
          <w:rFonts w:ascii="Calibri" w:hAnsi="Calibri" w:cs="Calibri"/>
          <w:color w:val="002060"/>
          <w:sz w:val="18"/>
          <w:szCs w:val="18"/>
        </w:rPr>
        <w:t>l’organisme</w:t>
      </w:r>
      <w:r w:rsidRPr="00EA42E3">
        <w:rPr>
          <w:rFonts w:ascii="Calibri" w:hAnsi="Calibri" w:cs="Calibri"/>
          <w:color w:val="002060"/>
          <w:sz w:val="18"/>
          <w:szCs w:val="18"/>
        </w:rPr>
        <w:t xml:space="preserve">. Ce dernier doit être signalé par </w:t>
      </w:r>
      <w:r>
        <w:rPr>
          <w:rFonts w:ascii="Calibri" w:hAnsi="Calibri" w:cs="Calibri"/>
          <w:color w:val="002060"/>
          <w:sz w:val="18"/>
          <w:szCs w:val="18"/>
        </w:rPr>
        <w:t xml:space="preserve">l’organisme </w:t>
      </w:r>
      <w:r w:rsidRPr="00EA42E3">
        <w:rPr>
          <w:rFonts w:ascii="Calibri" w:hAnsi="Calibri" w:cs="Calibri"/>
          <w:color w:val="002060"/>
          <w:sz w:val="18"/>
          <w:szCs w:val="18"/>
        </w:rPr>
        <w:t xml:space="preserve">et </w:t>
      </w:r>
      <w:r>
        <w:rPr>
          <w:rFonts w:ascii="Calibri" w:hAnsi="Calibri" w:cs="Calibri"/>
          <w:color w:val="002060"/>
          <w:sz w:val="18"/>
          <w:szCs w:val="18"/>
        </w:rPr>
        <w:t>soumis à l’acceptation de</w:t>
      </w:r>
      <w:r w:rsidRPr="00EA42E3">
        <w:rPr>
          <w:rFonts w:ascii="Calibri" w:hAnsi="Calibri" w:cs="Calibri"/>
          <w:color w:val="002060"/>
          <w:sz w:val="18"/>
          <w:szCs w:val="18"/>
        </w:rPr>
        <w:t xml:space="preserve"> l'Agence nationale.</w:t>
      </w:r>
    </w:p>
    <w:p w14:paraId="175FB3B4" w14:textId="77777777" w:rsidR="00CB0F61" w:rsidRPr="004831D7" w:rsidRDefault="00CB0F61" w:rsidP="00CB0F61">
      <w:pPr>
        <w:rPr>
          <w:rFonts w:ascii="Calibri" w:hAnsi="Calibri" w:cs="Calibri"/>
          <w:b/>
        </w:rPr>
      </w:pPr>
    </w:p>
    <w:p w14:paraId="4D7DBD15" w14:textId="77777777" w:rsidR="00CB0F61" w:rsidRPr="00A53CFF" w:rsidRDefault="00CB0F61" w:rsidP="00CB0F61">
      <w:pPr>
        <w:pBdr>
          <w:bottom w:val="single" w:sz="4" w:space="1" w:color="auto"/>
        </w:pBdr>
        <w:rPr>
          <w:rFonts w:ascii="Calibri" w:hAnsi="Calibri" w:cs="Calibri"/>
          <w:b/>
          <w:lang w:val="en-US"/>
        </w:rPr>
      </w:pPr>
      <w:r w:rsidRPr="00A53CFF">
        <w:rPr>
          <w:rFonts w:ascii="Calibri" w:hAnsi="Calibri" w:cs="Calibri"/>
          <w:b/>
          <w:lang w:val="en-US"/>
        </w:rPr>
        <w:t xml:space="preserve">ARTICLE </w:t>
      </w:r>
      <w:r>
        <w:rPr>
          <w:rFonts w:ascii="Calibri" w:hAnsi="Calibri" w:cs="Calibri"/>
          <w:b/>
          <w:lang w:val="en-US"/>
        </w:rPr>
        <w:t>7</w:t>
      </w:r>
      <w:r w:rsidRPr="00A53CFF">
        <w:rPr>
          <w:rFonts w:ascii="Calibri" w:hAnsi="Calibri" w:cs="Calibri"/>
          <w:b/>
          <w:lang w:val="en-US"/>
        </w:rPr>
        <w:t xml:space="preserve"> – </w:t>
      </w:r>
      <w:r w:rsidRPr="00881E9C">
        <w:rPr>
          <w:rFonts w:ascii="Calibri" w:hAnsi="Calibri" w:cs="Calibri"/>
          <w:b/>
          <w:color w:val="A6A6A6" w:themeColor="background1" w:themeShade="A6"/>
          <w:lang w:val="en-US"/>
        </w:rPr>
        <w:t xml:space="preserve">INSURANCE </w:t>
      </w:r>
      <w:r w:rsidRPr="00A53CFF">
        <w:rPr>
          <w:rFonts w:ascii="Calibri" w:hAnsi="Calibri" w:cs="Calibri"/>
          <w:b/>
          <w:lang w:val="en-US"/>
        </w:rPr>
        <w:t xml:space="preserve"> </w:t>
      </w:r>
      <w:r w:rsidRPr="00A53CFF">
        <w:rPr>
          <w:rFonts w:ascii="Calibri" w:hAnsi="Calibri" w:cs="Calibri"/>
          <w:b/>
          <w:color w:val="002060"/>
          <w:lang w:val="en-US"/>
        </w:rPr>
        <w:t>ASSURANCE</w:t>
      </w:r>
    </w:p>
    <w:p w14:paraId="6BCBAD69" w14:textId="77777777" w:rsidR="00CB0F61" w:rsidRDefault="00CB0F61" w:rsidP="00CB0F61">
      <w:pPr>
        <w:ind w:left="567" w:hanging="567"/>
        <w:jc w:val="both"/>
        <w:rPr>
          <w:rFonts w:ascii="Calibri" w:hAnsi="Calibri" w:cs="Calibri"/>
          <w:sz w:val="18"/>
          <w:szCs w:val="18"/>
          <w:lang w:val="en-US"/>
        </w:rPr>
      </w:pPr>
    </w:p>
    <w:p w14:paraId="7FC88CBA" w14:textId="19E8E6F9" w:rsidR="00CB0F61"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7</w:t>
      </w:r>
      <w:r w:rsidRPr="00A53CFF">
        <w:rPr>
          <w:rFonts w:ascii="Calibri" w:hAnsi="Calibri" w:cs="Calibri"/>
          <w:sz w:val="18"/>
          <w:szCs w:val="18"/>
          <w:lang w:val="en-US"/>
        </w:rPr>
        <w:t>.1</w:t>
      </w:r>
      <w:r w:rsidRPr="00A53CFF">
        <w:rPr>
          <w:rFonts w:ascii="Calibri" w:hAnsi="Calibri" w:cs="Calibri"/>
          <w:sz w:val="18"/>
          <w:szCs w:val="18"/>
          <w:lang w:val="en-US"/>
        </w:rPr>
        <w:tab/>
      </w:r>
      <w:r w:rsidRPr="00996A45">
        <w:rPr>
          <w:rFonts w:ascii="Calibri" w:hAnsi="Calibri" w:cs="Calibri"/>
          <w:color w:val="A6A6A6" w:themeColor="background1" w:themeShade="A6"/>
          <w:sz w:val="18"/>
          <w:szCs w:val="18"/>
          <w:lang w:val="en-US"/>
        </w:rPr>
        <w:t xml:space="preserve">The organisation </w:t>
      </w:r>
      <w:r>
        <w:rPr>
          <w:rFonts w:ascii="Calibri" w:hAnsi="Calibri" w:cs="Calibri"/>
          <w:color w:val="A6A6A6" w:themeColor="background1" w:themeShade="A6"/>
          <w:sz w:val="18"/>
          <w:szCs w:val="18"/>
          <w:lang w:val="en-US"/>
        </w:rPr>
        <w:t>shall</w:t>
      </w:r>
      <w:r w:rsidRPr="00996A45">
        <w:rPr>
          <w:rFonts w:ascii="Calibri" w:hAnsi="Calibri" w:cs="Calibri"/>
          <w:color w:val="A6A6A6" w:themeColor="background1" w:themeShade="A6"/>
          <w:sz w:val="18"/>
          <w:szCs w:val="18"/>
          <w:lang w:val="en-US"/>
        </w:rPr>
        <w:t xml:space="preserve"> make sure that the participant has adequate insurance coverage </w:t>
      </w:r>
      <w:r>
        <w:rPr>
          <w:rFonts w:ascii="Calibri" w:hAnsi="Calibri" w:cs="Calibri"/>
          <w:color w:val="A6A6A6" w:themeColor="background1" w:themeShade="A6"/>
          <w:sz w:val="18"/>
          <w:szCs w:val="18"/>
          <w:lang w:val="en-US"/>
        </w:rPr>
        <w:t xml:space="preserve">before starting the mobility </w:t>
      </w:r>
      <w:r w:rsidRPr="00996A45">
        <w:rPr>
          <w:rFonts w:ascii="Calibri" w:hAnsi="Calibri" w:cs="Calibri"/>
          <w:color w:val="A6A6A6" w:themeColor="background1" w:themeShade="A6"/>
          <w:sz w:val="18"/>
          <w:szCs w:val="18"/>
          <w:lang w:val="en-US"/>
        </w:rPr>
        <w:t xml:space="preserve">either by providing itself the insurance, or by making an agreement with </w:t>
      </w:r>
      <w:r>
        <w:rPr>
          <w:rFonts w:ascii="Calibri" w:hAnsi="Calibri" w:cs="Calibri"/>
          <w:color w:val="A6A6A6" w:themeColor="background1" w:themeShade="A6"/>
          <w:sz w:val="18"/>
          <w:szCs w:val="18"/>
          <w:lang w:val="en-US"/>
        </w:rPr>
        <w:t>an institution identified in Annex 1</w:t>
      </w:r>
      <w:r w:rsidRPr="00996A45">
        <w:rPr>
          <w:rFonts w:ascii="Calibri" w:hAnsi="Calibri" w:cs="Calibri"/>
          <w:color w:val="A6A6A6" w:themeColor="background1" w:themeShade="A6"/>
          <w:sz w:val="18"/>
          <w:szCs w:val="18"/>
          <w:lang w:val="en-US"/>
        </w:rPr>
        <w:t xml:space="preserve"> for the latter to provide the insurance, or by providing the participant with the relevant information and support to </w:t>
      </w:r>
      <w:r w:rsidR="00A11FC8">
        <w:rPr>
          <w:rFonts w:ascii="Calibri" w:hAnsi="Calibri" w:cs="Calibri"/>
          <w:color w:val="A6A6A6" w:themeColor="background1" w:themeShade="A6"/>
          <w:sz w:val="18"/>
          <w:szCs w:val="18"/>
          <w:lang w:val="en-US"/>
        </w:rPr>
        <w:t>take an insurance on their own.</w:t>
      </w:r>
    </w:p>
    <w:p w14:paraId="4BCBB7E0" w14:textId="18B1603A" w:rsidR="00CB0F61" w:rsidRPr="001B0E79" w:rsidRDefault="00CB0F61" w:rsidP="00CB0F61">
      <w:pPr>
        <w:ind w:left="567" w:hanging="567"/>
        <w:jc w:val="both"/>
        <w:rPr>
          <w:rFonts w:ascii="Calibri" w:hAnsi="Calibri" w:cs="Calibri"/>
          <w:sz w:val="18"/>
          <w:szCs w:val="18"/>
        </w:rPr>
      </w:pPr>
      <w:r>
        <w:rPr>
          <w:rFonts w:ascii="Calibri" w:hAnsi="Calibri" w:cs="Calibri"/>
          <w:sz w:val="18"/>
          <w:szCs w:val="18"/>
          <w:lang w:val="en-US"/>
        </w:rPr>
        <w:tab/>
      </w:r>
      <w:r>
        <w:rPr>
          <w:rFonts w:ascii="Calibri" w:hAnsi="Calibri" w:cs="Calibri"/>
          <w:color w:val="002060"/>
          <w:sz w:val="18"/>
          <w:szCs w:val="18"/>
        </w:rPr>
        <w:t>L’organisme</w:t>
      </w:r>
      <w:r w:rsidRPr="001B0E79">
        <w:rPr>
          <w:rFonts w:ascii="Calibri" w:hAnsi="Calibri" w:cs="Calibri"/>
          <w:color w:val="002060"/>
          <w:sz w:val="18"/>
          <w:szCs w:val="18"/>
        </w:rPr>
        <w:t xml:space="preserve"> devra s’assurer que le participant bénéficie d’une couverture adéquate en matière d’assurances</w:t>
      </w:r>
      <w:r>
        <w:rPr>
          <w:rFonts w:ascii="Calibri" w:hAnsi="Calibri" w:cs="Calibri"/>
          <w:color w:val="002060"/>
          <w:sz w:val="18"/>
          <w:szCs w:val="18"/>
        </w:rPr>
        <w:t xml:space="preserve"> avant le début de la mobilité</w:t>
      </w:r>
      <w:r w:rsidRPr="001B0E79">
        <w:rPr>
          <w:rFonts w:ascii="Calibri" w:hAnsi="Calibri" w:cs="Calibri"/>
          <w:color w:val="002060"/>
          <w:sz w:val="18"/>
          <w:szCs w:val="18"/>
        </w:rPr>
        <w:t xml:space="preserve">, soit en lui fournissant les assurances nécessaires, soit en ayant un accord avec </w:t>
      </w:r>
      <w:r>
        <w:rPr>
          <w:rFonts w:ascii="Calibri" w:hAnsi="Calibri" w:cs="Calibri"/>
          <w:color w:val="002060"/>
          <w:sz w:val="18"/>
          <w:szCs w:val="18"/>
        </w:rPr>
        <w:t>un organisme indiqué dans l’annexe 1</w:t>
      </w:r>
      <w:r w:rsidRPr="001B0E79">
        <w:rPr>
          <w:rFonts w:ascii="Calibri" w:hAnsi="Calibri" w:cs="Calibri"/>
          <w:color w:val="002060"/>
          <w:sz w:val="18"/>
          <w:szCs w:val="18"/>
        </w:rPr>
        <w:t xml:space="preserve"> afin que ce dernier couvre le participant, ou en apportant au participant l’information et l’aide afin qu’il puisse contracter une as</w:t>
      </w:r>
      <w:r w:rsidR="00A11FC8">
        <w:rPr>
          <w:rFonts w:ascii="Calibri" w:hAnsi="Calibri" w:cs="Calibri"/>
          <w:color w:val="002060"/>
          <w:sz w:val="18"/>
          <w:szCs w:val="18"/>
        </w:rPr>
        <w:t>surance par ses propres moyens.</w:t>
      </w:r>
      <w:r w:rsidRPr="00C351D0">
        <w:rPr>
          <w:rFonts w:ascii="Calibri" w:hAnsi="Calibri" w:cs="Calibri"/>
          <w:color w:val="002060"/>
          <w:sz w:val="18"/>
          <w:szCs w:val="18"/>
        </w:rPr>
        <w:t>]</w:t>
      </w:r>
    </w:p>
    <w:p w14:paraId="6159F366" w14:textId="77777777" w:rsidR="00CB0F61" w:rsidRPr="00A53CFF" w:rsidRDefault="00CB0F61" w:rsidP="00CB0F61">
      <w:pPr>
        <w:jc w:val="both"/>
        <w:rPr>
          <w:rFonts w:ascii="Calibri" w:hAnsi="Calibri" w:cs="Calibri"/>
          <w:color w:val="002060"/>
          <w:sz w:val="18"/>
          <w:szCs w:val="18"/>
        </w:rPr>
      </w:pPr>
    </w:p>
    <w:p w14:paraId="52DB86E4" w14:textId="2521ECD1" w:rsidR="00A11FC8" w:rsidRDefault="00CB0F61" w:rsidP="00A11FC8">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7</w:t>
      </w:r>
      <w:r w:rsidRPr="00A53CFF">
        <w:rPr>
          <w:rFonts w:ascii="Calibri" w:hAnsi="Calibri" w:cs="Calibri"/>
          <w:sz w:val="18"/>
          <w:szCs w:val="18"/>
          <w:lang w:val="en-US"/>
        </w:rPr>
        <w:t>.2</w:t>
      </w:r>
      <w:r w:rsidRPr="00A53CFF">
        <w:rPr>
          <w:rFonts w:ascii="Calibri" w:hAnsi="Calibri" w:cs="Calibri"/>
          <w:sz w:val="18"/>
          <w:szCs w:val="18"/>
          <w:lang w:val="en-US"/>
        </w:rPr>
        <w:tab/>
      </w:r>
      <w:r w:rsidRPr="00A81351">
        <w:rPr>
          <w:rFonts w:ascii="Calibri" w:hAnsi="Calibri" w:cs="Calibri"/>
          <w:color w:val="A6A6A6" w:themeColor="background1" w:themeShade="A6"/>
          <w:sz w:val="18"/>
          <w:szCs w:val="18"/>
          <w:lang w:val="en-GB"/>
        </w:rPr>
        <w:t>Insurance coverage shall include at minimum a health insurance</w:t>
      </w:r>
      <w:r w:rsidRPr="00A11FC8">
        <w:rPr>
          <w:rFonts w:ascii="Calibri" w:hAnsi="Calibri" w:cs="Calibri"/>
          <w:color w:val="A6A6A6" w:themeColor="background1" w:themeShade="A6"/>
          <w:sz w:val="18"/>
          <w:szCs w:val="18"/>
          <w:lang w:val="en-GB"/>
        </w:rPr>
        <w:t>, [mandatory for traineeships and optional for other mobilities] : a liability insurance and an accident insurance].</w:t>
      </w:r>
    </w:p>
    <w:p w14:paraId="4AD2B5D0" w14:textId="5B7B5FA9" w:rsidR="00CB0F61"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Health insurance :</w:t>
      </w:r>
    </w:p>
    <w:p w14:paraId="2711AED0" w14:textId="3ABAA711"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Liability insurance : </w:t>
      </w:r>
    </w:p>
    <w:p w14:paraId="25A812D1" w14:textId="73C1DBC7" w:rsidR="00A11FC8" w:rsidRDefault="00A11FC8" w:rsidP="00A11FC8">
      <w:pPr>
        <w:ind w:left="567"/>
        <w:jc w:val="both"/>
        <w:rPr>
          <w:rFonts w:ascii="Calibri" w:hAnsi="Calibri" w:cs="Calibri"/>
          <w:color w:val="A6A6A6" w:themeColor="background1" w:themeShade="A6"/>
          <w:sz w:val="18"/>
          <w:szCs w:val="18"/>
          <w:lang w:val="en-GB"/>
        </w:rPr>
      </w:pPr>
      <w:r>
        <w:rPr>
          <w:rFonts w:ascii="Calibri" w:hAnsi="Calibri" w:cs="Calibri"/>
          <w:color w:val="A6A6A6" w:themeColor="background1" w:themeShade="A6"/>
          <w:sz w:val="18"/>
          <w:szCs w:val="18"/>
          <w:lang w:val="en-GB"/>
        </w:rPr>
        <w:t xml:space="preserve">- Accident insurance (HEI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1095D65D" w14:textId="77777777" w:rsidR="00CB0F61" w:rsidRDefault="00CB0F61" w:rsidP="00CB0F61">
      <w:pPr>
        <w:ind w:left="705" w:hanging="705"/>
        <w:jc w:val="both"/>
        <w:rPr>
          <w:rFonts w:ascii="Calibri" w:hAnsi="Calibri" w:cs="Calibri"/>
          <w:sz w:val="18"/>
          <w:szCs w:val="18"/>
          <w:lang w:val="en-US"/>
        </w:rPr>
      </w:pPr>
      <w:r>
        <w:rPr>
          <w:rFonts w:ascii="Calibri" w:hAnsi="Calibri" w:cs="Calibri"/>
          <w:sz w:val="18"/>
          <w:szCs w:val="18"/>
          <w:lang w:val="en-US"/>
        </w:rPr>
        <w:tab/>
      </w:r>
    </w:p>
    <w:p w14:paraId="5F4D738B" w14:textId="77777777" w:rsidR="00CB0F61" w:rsidRPr="00F432A7" w:rsidRDefault="00CB0F61" w:rsidP="00CB0F61">
      <w:pPr>
        <w:ind w:left="567" w:firstLine="4"/>
        <w:jc w:val="both"/>
        <w:rPr>
          <w:rFonts w:ascii="Calibri" w:hAnsi="Calibri" w:cs="Calibri"/>
          <w:color w:val="002060"/>
          <w:sz w:val="18"/>
          <w:szCs w:val="18"/>
        </w:rPr>
      </w:pPr>
      <w:r w:rsidRPr="00F432A7">
        <w:rPr>
          <w:rFonts w:ascii="Calibri" w:hAnsi="Calibri" w:cs="Calibri"/>
          <w:color w:val="002060"/>
          <w:sz w:val="18"/>
          <w:szCs w:val="18"/>
        </w:rPr>
        <w:t>La couverture devra inclure au minimum une assurance santé</w:t>
      </w:r>
      <w:r>
        <w:rPr>
          <w:rFonts w:ascii="Calibri" w:hAnsi="Calibri" w:cs="Calibri"/>
          <w:color w:val="002060"/>
          <w:sz w:val="18"/>
          <w:szCs w:val="18"/>
        </w:rPr>
        <w:t>, [</w:t>
      </w:r>
      <w:r w:rsidRPr="00A11FC8">
        <w:rPr>
          <w:rFonts w:ascii="Calibri" w:hAnsi="Calibri" w:cs="Calibri"/>
          <w:color w:val="002060"/>
          <w:sz w:val="18"/>
          <w:szCs w:val="18"/>
        </w:rPr>
        <w:t>obligatoire pour les mobilités de stage et optionnel pour les autres types de mobilité] : une assurance r</w:t>
      </w:r>
      <w:r>
        <w:rPr>
          <w:rFonts w:ascii="Calibri" w:hAnsi="Calibri" w:cs="Calibri"/>
          <w:color w:val="002060"/>
          <w:sz w:val="18"/>
          <w:szCs w:val="18"/>
        </w:rPr>
        <w:t>esponsabilité civile et assurance accident du travail.</w:t>
      </w:r>
    </w:p>
    <w:p w14:paraId="457E4ECD" w14:textId="2CE20C71" w:rsidR="00CB0F61"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santé : </w:t>
      </w:r>
      <w:r w:rsidRPr="00A11FC8">
        <w:rPr>
          <w:rStyle w:val="value"/>
          <w:rFonts w:ascii="Times New Roman" w:hAnsi="Times New Roman" w:cs="Times New Roman"/>
          <w:sz w:val="20"/>
          <w:szCs w:val="20"/>
        </w:rPr>
        <w:t>CPAM xxx, n° Sécurité sociale : x xx xx xx xxx xxx xx</w:t>
      </w:r>
      <w:r w:rsidR="00CB0F61" w:rsidRPr="00A11FC8">
        <w:rPr>
          <w:rStyle w:val="value"/>
          <w:rFonts w:ascii="Times New Roman" w:hAnsi="Times New Roman" w:cs="Times New Roman"/>
          <w:sz w:val="20"/>
          <w:szCs w:val="20"/>
        </w:rPr>
        <w:t>.</w:t>
      </w:r>
    </w:p>
    <w:p w14:paraId="67D0FB17" w14:textId="66937A92"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santé : </w:t>
      </w:r>
      <w:r>
        <w:rPr>
          <w:rStyle w:val="value"/>
          <w:rFonts w:ascii="Times New Roman" w:hAnsi="Times New Roman" w:cs="Times New Roman"/>
          <w:sz w:val="20"/>
          <w:szCs w:val="20"/>
        </w:rPr>
        <w:t>compagnie xxx</w:t>
      </w:r>
      <w:r w:rsidRPr="00A11FC8">
        <w:rPr>
          <w:rStyle w:val="value"/>
          <w:rFonts w:ascii="Times New Roman" w:hAnsi="Times New Roman" w:cs="Times New Roman"/>
          <w:sz w:val="20"/>
          <w:szCs w:val="20"/>
        </w:rPr>
        <w:t xml:space="preserve">, n° </w:t>
      </w:r>
      <w:r>
        <w:rPr>
          <w:rStyle w:val="value"/>
          <w:rFonts w:ascii="Times New Roman" w:hAnsi="Times New Roman" w:cs="Times New Roman"/>
          <w:sz w:val="20"/>
          <w:szCs w:val="20"/>
        </w:rPr>
        <w:t xml:space="preserve">contrat </w:t>
      </w:r>
      <w:r w:rsidRPr="00A11FC8">
        <w:rPr>
          <w:rStyle w:val="value"/>
          <w:rFonts w:ascii="Times New Roman" w:hAnsi="Times New Roman" w:cs="Times New Roman"/>
          <w:sz w:val="20"/>
          <w:szCs w:val="20"/>
        </w:rPr>
        <w:t xml:space="preserve">: </w:t>
      </w:r>
      <w:r>
        <w:rPr>
          <w:rStyle w:val="value"/>
          <w:rFonts w:ascii="Times New Roman" w:hAnsi="Times New Roman" w:cs="Times New Roman"/>
          <w:sz w:val="20"/>
          <w:szCs w:val="20"/>
        </w:rPr>
        <w:t>xxx</w:t>
      </w:r>
      <w:r w:rsidRPr="00A11FC8">
        <w:rPr>
          <w:rStyle w:val="value"/>
          <w:rFonts w:ascii="Times New Roman" w:hAnsi="Times New Roman" w:cs="Times New Roman"/>
          <w:sz w:val="20"/>
          <w:szCs w:val="20"/>
        </w:rPr>
        <w:t>.</w:t>
      </w:r>
    </w:p>
    <w:p w14:paraId="6DE029B6" w14:textId="5C40DCDD" w:rsidR="00A11FC8" w:rsidRPr="00A11FC8" w:rsidRDefault="00A11FC8" w:rsidP="00A11FC8">
      <w:pPr>
        <w:pStyle w:val="Paragraphedeliste"/>
        <w:numPr>
          <w:ilvl w:val="0"/>
          <w:numId w:val="38"/>
        </w:numPr>
        <w:jc w:val="both"/>
        <w:rPr>
          <w:rStyle w:val="value"/>
          <w:rFonts w:ascii="Times New Roman" w:hAnsi="Times New Roman" w:cs="Times New Roman"/>
          <w:sz w:val="20"/>
          <w:szCs w:val="20"/>
        </w:rPr>
      </w:pPr>
      <w:r>
        <w:rPr>
          <w:rFonts w:ascii="Calibri" w:hAnsi="Calibri" w:cs="Calibri"/>
          <w:color w:val="002060"/>
          <w:sz w:val="18"/>
          <w:szCs w:val="18"/>
        </w:rPr>
        <w:t xml:space="preserve">Assurance accident (Lycée Bréquigny : </w:t>
      </w:r>
      <w:r w:rsidRPr="00A11FC8">
        <w:rPr>
          <w:rStyle w:val="value"/>
          <w:rFonts w:ascii="Times New Roman" w:hAnsi="Times New Roman" w:cs="Times New Roman"/>
          <w:sz w:val="20"/>
          <w:szCs w:val="20"/>
        </w:rPr>
        <w:t>MAIF, n°</w:t>
      </w:r>
      <w:r w:rsidRPr="00A11FC8">
        <w:t xml:space="preserve"> </w:t>
      </w:r>
      <w:r w:rsidRPr="00A11FC8">
        <w:rPr>
          <w:rStyle w:val="value"/>
          <w:rFonts w:ascii="Times New Roman" w:hAnsi="Times New Roman" w:cs="Times New Roman"/>
          <w:sz w:val="20"/>
          <w:szCs w:val="20"/>
        </w:rPr>
        <w:t>0913070K</w:t>
      </w:r>
    </w:p>
    <w:p w14:paraId="77040E1C" w14:textId="77777777" w:rsidR="00A11FC8" w:rsidRPr="00A11FC8" w:rsidRDefault="00A11FC8" w:rsidP="00A11FC8">
      <w:pPr>
        <w:pStyle w:val="Paragraphedeliste"/>
        <w:ind w:left="927"/>
        <w:jc w:val="both"/>
        <w:rPr>
          <w:rStyle w:val="value"/>
          <w:rFonts w:ascii="Times New Roman" w:hAnsi="Times New Roman" w:cs="Times New Roman"/>
          <w:sz w:val="20"/>
          <w:szCs w:val="20"/>
        </w:rPr>
      </w:pPr>
    </w:p>
    <w:p w14:paraId="19A1EB63" w14:textId="77777777" w:rsidR="00CB0F61" w:rsidRPr="00A11FC8" w:rsidRDefault="00CB0F61" w:rsidP="00CB0F61">
      <w:pPr>
        <w:ind w:left="705" w:hanging="705"/>
        <w:jc w:val="both"/>
        <w:rPr>
          <w:rStyle w:val="value"/>
          <w:rFonts w:ascii="Times New Roman" w:hAnsi="Times New Roman" w:cs="Times New Roman"/>
          <w:sz w:val="20"/>
          <w:szCs w:val="20"/>
        </w:rPr>
      </w:pPr>
    </w:p>
    <w:p w14:paraId="73CFF16E"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100261">
        <w:rPr>
          <w:rFonts w:ascii="Calibri" w:hAnsi="Calibri" w:cs="Calibri"/>
          <w:sz w:val="18"/>
          <w:szCs w:val="18"/>
          <w:lang w:val="en-GB"/>
        </w:rPr>
        <w:t>7.3</w:t>
      </w:r>
      <w:r>
        <w:rPr>
          <w:rFonts w:ascii="Calibri" w:hAnsi="Calibri" w:cs="Calibri"/>
          <w:sz w:val="18"/>
          <w:szCs w:val="18"/>
          <w:lang w:val="en-GB"/>
        </w:rPr>
        <w:tab/>
      </w:r>
      <w:r w:rsidRPr="00FE6EF8">
        <w:rPr>
          <w:rFonts w:ascii="Calibri" w:hAnsi="Calibri" w:cs="Calibri"/>
          <w:color w:val="A6A6A6" w:themeColor="background1" w:themeShade="A6"/>
          <w:sz w:val="18"/>
          <w:szCs w:val="18"/>
          <w:lang w:val="en-GB"/>
        </w:rPr>
        <w:t>The responsible party for taking the insurance coverage</w:t>
      </w:r>
      <w:r>
        <w:rPr>
          <w:rFonts w:ascii="Calibri" w:hAnsi="Calibri" w:cs="Calibri"/>
          <w:color w:val="A6A6A6" w:themeColor="background1" w:themeShade="A6"/>
          <w:sz w:val="18"/>
          <w:szCs w:val="18"/>
          <w:lang w:val="en-GB"/>
        </w:rPr>
        <w:t xml:space="preserve"> for the duration of the mobility</w:t>
      </w:r>
      <w:r w:rsidRPr="00FE6EF8">
        <w:rPr>
          <w:rFonts w:ascii="Calibri" w:hAnsi="Calibri" w:cs="Calibri"/>
          <w:color w:val="A6A6A6" w:themeColor="background1" w:themeShade="A6"/>
          <w:sz w:val="18"/>
          <w:szCs w:val="18"/>
          <w:lang w:val="en-GB"/>
        </w:rPr>
        <w:t xml:space="preserve"> is: [</w:t>
      </w:r>
      <w:r w:rsidRPr="00A11FC8">
        <w:rPr>
          <w:rFonts w:ascii="Calibri" w:hAnsi="Calibri" w:cs="Calibri"/>
          <w:strike/>
          <w:color w:val="A6A6A6" w:themeColor="background1" w:themeShade="A6"/>
          <w:sz w:val="18"/>
          <w:szCs w:val="18"/>
          <w:lang w:val="en-GB"/>
        </w:rPr>
        <w:t>the organisation OR</w:t>
      </w:r>
      <w:r w:rsidRPr="00A11FC8">
        <w:rPr>
          <w:rFonts w:ascii="Calibri" w:hAnsi="Calibri" w:cs="Calibri"/>
          <w:color w:val="A6A6A6" w:themeColor="background1" w:themeShade="A6"/>
          <w:sz w:val="18"/>
          <w:szCs w:val="18"/>
          <w:lang w:val="en-GB"/>
        </w:rPr>
        <w:t xml:space="preserve"> the participant </w:t>
      </w:r>
      <w:r w:rsidRPr="00A11FC8">
        <w:rPr>
          <w:rFonts w:ascii="Calibri" w:hAnsi="Calibri" w:cs="Calibri"/>
          <w:strike/>
          <w:color w:val="A6A6A6" w:themeColor="background1" w:themeShade="A6"/>
          <w:sz w:val="18"/>
          <w:szCs w:val="18"/>
          <w:lang w:val="en-GB"/>
        </w:rPr>
        <w:t>OR the institution</w:t>
      </w:r>
      <w:r w:rsidRPr="00A11FC8">
        <w:rPr>
          <w:rFonts w:ascii="Calibri" w:hAnsi="Calibri" w:cs="Calibri"/>
          <w:color w:val="A6A6A6" w:themeColor="background1" w:themeShade="A6"/>
          <w:sz w:val="18"/>
          <w:szCs w:val="18"/>
          <w:lang w:val="en-GB"/>
        </w:rPr>
        <w:t xml:space="preserve"> </w:t>
      </w:r>
      <w:r w:rsidRPr="00772C2F">
        <w:rPr>
          <w:rFonts w:ascii="Calibri" w:hAnsi="Calibri" w:cs="Calibri"/>
          <w:strike/>
          <w:color w:val="A6A6A6" w:themeColor="background1" w:themeShade="A6"/>
          <w:sz w:val="18"/>
          <w:szCs w:val="18"/>
          <w:lang w:val="en-GB"/>
        </w:rPr>
        <w:t>identified in Annex 1</w:t>
      </w:r>
      <w:r w:rsidRPr="00A11FC8">
        <w:rPr>
          <w:rFonts w:ascii="Calibri" w:hAnsi="Calibri" w:cs="Calibri"/>
          <w:color w:val="A6A6A6" w:themeColor="background1" w:themeShade="A6"/>
          <w:sz w:val="18"/>
          <w:szCs w:val="18"/>
          <w:lang w:val="en-GB"/>
        </w:rPr>
        <w:t>]</w:t>
      </w:r>
    </w:p>
    <w:p w14:paraId="0B6DF935" w14:textId="77777777" w:rsidR="00CB0F61" w:rsidRPr="00FE6EF8" w:rsidRDefault="00CB0F61" w:rsidP="00CB0F61">
      <w:pPr>
        <w:ind w:left="567"/>
        <w:jc w:val="both"/>
        <w:rPr>
          <w:rFonts w:ascii="Calibri" w:hAnsi="Calibri" w:cs="Calibri"/>
          <w:color w:val="A6A6A6" w:themeColor="background1" w:themeShade="A6"/>
          <w:sz w:val="18"/>
          <w:szCs w:val="18"/>
          <w:lang w:val="en-GB"/>
        </w:rPr>
      </w:pPr>
      <w:r w:rsidRPr="00772C2F">
        <w:rPr>
          <w:rFonts w:ascii="Calibri" w:hAnsi="Calibri" w:cs="Calibri"/>
          <w:color w:val="A6A6A6" w:themeColor="background1" w:themeShade="A6"/>
          <w:sz w:val="18"/>
          <w:szCs w:val="18"/>
          <w:lang w:val="en-GB"/>
        </w:rPr>
        <w:t>[In the case of separate insurances, the responsible parties may be different and should be listed here according to their respective responsibilities</w:t>
      </w:r>
      <w:r w:rsidRPr="00FE6EF8">
        <w:rPr>
          <w:rFonts w:ascii="Calibri" w:hAnsi="Calibri" w:cs="Calibri"/>
          <w:color w:val="A6A6A6" w:themeColor="background1" w:themeShade="A6"/>
          <w:sz w:val="18"/>
          <w:szCs w:val="18"/>
          <w:lang w:val="en-GB"/>
        </w:rPr>
        <w:t>].</w:t>
      </w:r>
    </w:p>
    <w:p w14:paraId="14FE1DA1"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GB"/>
        </w:rPr>
        <w:tab/>
      </w:r>
      <w:r w:rsidRPr="001B0E79">
        <w:rPr>
          <w:rFonts w:ascii="Calibri" w:hAnsi="Calibri" w:cs="Calibri"/>
          <w:color w:val="002060"/>
          <w:sz w:val="18"/>
          <w:szCs w:val="18"/>
        </w:rPr>
        <w:t xml:space="preserve">La partie responsable de la souscription de l’assurance </w:t>
      </w:r>
      <w:r>
        <w:rPr>
          <w:rFonts w:ascii="Calibri" w:hAnsi="Calibri" w:cs="Calibri"/>
          <w:color w:val="002060"/>
          <w:sz w:val="18"/>
          <w:szCs w:val="18"/>
        </w:rPr>
        <w:t xml:space="preserve">pour la durée de la mobilité </w:t>
      </w:r>
      <w:r w:rsidRPr="001B0E79">
        <w:rPr>
          <w:rFonts w:ascii="Calibri" w:hAnsi="Calibri" w:cs="Calibri"/>
          <w:color w:val="002060"/>
          <w:sz w:val="18"/>
          <w:szCs w:val="18"/>
        </w:rPr>
        <w:t>est : [</w:t>
      </w:r>
      <w:r w:rsidRPr="00772C2F">
        <w:rPr>
          <w:rFonts w:ascii="Calibri" w:hAnsi="Calibri" w:cs="Calibri"/>
          <w:strike/>
          <w:color w:val="002060"/>
          <w:sz w:val="18"/>
          <w:szCs w:val="18"/>
        </w:rPr>
        <w:t>l’organisme d’envoi OU</w:t>
      </w:r>
      <w:r w:rsidRPr="00772C2F">
        <w:rPr>
          <w:rFonts w:ascii="Calibri" w:hAnsi="Calibri" w:cs="Calibri"/>
          <w:color w:val="002060"/>
          <w:sz w:val="18"/>
          <w:szCs w:val="18"/>
        </w:rPr>
        <w:t xml:space="preserve"> le participant </w:t>
      </w:r>
      <w:r w:rsidRPr="00772C2F">
        <w:rPr>
          <w:rFonts w:ascii="Calibri" w:hAnsi="Calibri" w:cs="Calibri"/>
          <w:strike/>
          <w:color w:val="002060"/>
          <w:sz w:val="18"/>
          <w:szCs w:val="18"/>
        </w:rPr>
        <w:t>OU l’organisme indiqué dans l’annexe 1</w:t>
      </w:r>
      <w:r w:rsidRPr="00772C2F">
        <w:rPr>
          <w:rFonts w:ascii="Calibri" w:hAnsi="Calibri" w:cs="Calibri"/>
          <w:color w:val="002060"/>
          <w:sz w:val="18"/>
          <w:szCs w:val="18"/>
        </w:rPr>
        <w:t>].</w:t>
      </w:r>
      <w:r w:rsidRPr="001B0E79">
        <w:rPr>
          <w:rFonts w:ascii="Calibri" w:hAnsi="Calibri" w:cs="Calibri"/>
          <w:color w:val="002060"/>
          <w:sz w:val="18"/>
          <w:szCs w:val="18"/>
        </w:rPr>
        <w:t xml:space="preserve"> </w:t>
      </w:r>
    </w:p>
    <w:p w14:paraId="73C365E1" w14:textId="77777777" w:rsidR="00CB0F61" w:rsidRDefault="00CB0F61" w:rsidP="00CB0F61">
      <w:pPr>
        <w:ind w:left="567"/>
        <w:jc w:val="both"/>
        <w:rPr>
          <w:rFonts w:ascii="Calibri" w:hAnsi="Calibri" w:cs="Calibri"/>
          <w:color w:val="002060"/>
          <w:sz w:val="18"/>
          <w:szCs w:val="18"/>
        </w:rPr>
      </w:pPr>
      <w:r w:rsidRPr="001B0E79">
        <w:rPr>
          <w:rFonts w:ascii="Calibri" w:hAnsi="Calibri" w:cs="Calibri"/>
          <w:color w:val="002060"/>
          <w:sz w:val="18"/>
          <w:szCs w:val="18"/>
        </w:rPr>
        <w:t>En cas d'assurances distinctes, les parties responsables peuvent être différentes et seront énumérées ici en fonction de leurs responsabilités respectives.</w:t>
      </w:r>
    </w:p>
    <w:p w14:paraId="481D2C51" w14:textId="77777777" w:rsidR="00CB0F61" w:rsidRPr="00A53CFF" w:rsidRDefault="00CB0F61" w:rsidP="00CB0F61">
      <w:pPr>
        <w:ind w:left="567" w:hanging="567"/>
        <w:jc w:val="both"/>
        <w:rPr>
          <w:rFonts w:ascii="Calibri" w:hAnsi="Calibri" w:cs="Calibri"/>
          <w:color w:val="002060"/>
        </w:rPr>
      </w:pPr>
    </w:p>
    <w:p w14:paraId="2239FE5D" w14:textId="77777777" w:rsidR="00CB0F61" w:rsidRPr="004831D7" w:rsidRDefault="00CB0F61" w:rsidP="00CB0F61">
      <w:pPr>
        <w:pBdr>
          <w:bottom w:val="single" w:sz="4" w:space="1" w:color="auto"/>
        </w:pBdr>
        <w:rPr>
          <w:rFonts w:ascii="Calibri" w:hAnsi="Calibri" w:cs="Calibri"/>
          <w:b/>
          <w:lang w:val="en-US"/>
        </w:rPr>
      </w:pPr>
      <w:r w:rsidRPr="004831D7">
        <w:rPr>
          <w:rFonts w:ascii="Calibri" w:hAnsi="Calibri" w:cs="Calibri"/>
          <w:b/>
          <w:lang w:val="en-US"/>
        </w:rPr>
        <w:t xml:space="preserve">ARTICLE 8 – </w:t>
      </w:r>
      <w:r w:rsidRPr="004831D7">
        <w:rPr>
          <w:rFonts w:ascii="Calibri" w:hAnsi="Calibri" w:cs="Calibri"/>
          <w:b/>
          <w:color w:val="A6A6A6" w:themeColor="background1" w:themeShade="A6"/>
          <w:lang w:val="en-US"/>
        </w:rPr>
        <w:t>LANGUAGE LEVEL AND</w:t>
      </w:r>
      <w:r w:rsidRPr="004831D7">
        <w:rPr>
          <w:rFonts w:ascii="Calibri" w:hAnsi="Calibri" w:cs="Calibri"/>
          <w:b/>
          <w:lang w:val="en-US"/>
        </w:rPr>
        <w:t xml:space="preserve"> </w:t>
      </w:r>
      <w:r w:rsidRPr="004831D7">
        <w:rPr>
          <w:rFonts w:ascii="Calibri" w:hAnsi="Calibri" w:cs="Calibri"/>
          <w:b/>
          <w:color w:val="A6A6A6" w:themeColor="background1" w:themeShade="A6"/>
          <w:lang w:val="en-US"/>
        </w:rPr>
        <w:t>ONLINE LANGUAGE SUPPORT (OLS)</w:t>
      </w:r>
    </w:p>
    <w:p w14:paraId="25DFEE95" w14:textId="77777777" w:rsidR="00CB0F61" w:rsidRPr="00A53CFF" w:rsidRDefault="00CB0F61" w:rsidP="00CB0F61">
      <w:pPr>
        <w:pBdr>
          <w:bottom w:val="single" w:sz="4" w:space="1" w:color="auto"/>
        </w:pBdr>
        <w:rPr>
          <w:rFonts w:ascii="Calibri" w:hAnsi="Calibri" w:cs="Calibri"/>
          <w:b/>
        </w:rPr>
      </w:pPr>
      <w:r w:rsidRPr="004831D7">
        <w:rPr>
          <w:rFonts w:ascii="Calibri" w:hAnsi="Calibri" w:cs="Calibri"/>
          <w:b/>
          <w:lang w:val="en-US"/>
        </w:rPr>
        <w:t xml:space="preserve">                      </w:t>
      </w:r>
      <w:r w:rsidRPr="00D341CE">
        <w:rPr>
          <w:rFonts w:ascii="Calibri" w:hAnsi="Calibri" w:cs="Calibri"/>
          <w:b/>
          <w:color w:val="002060"/>
        </w:rPr>
        <w:t xml:space="preserve">NIVEAU LINGUISTIQUE ET </w:t>
      </w:r>
      <w:r w:rsidRPr="00A53CFF">
        <w:rPr>
          <w:rFonts w:ascii="Calibri" w:hAnsi="Calibri" w:cs="Calibri"/>
          <w:b/>
          <w:color w:val="002060"/>
        </w:rPr>
        <w:t>AIDE LINGUISTIQUE EN LIGNE</w:t>
      </w:r>
      <w:r>
        <w:rPr>
          <w:rFonts w:ascii="Calibri" w:hAnsi="Calibri" w:cs="Calibri"/>
          <w:b/>
          <w:color w:val="002060"/>
        </w:rPr>
        <w:t xml:space="preserve"> </w:t>
      </w:r>
    </w:p>
    <w:p w14:paraId="1AD097D5" w14:textId="77777777" w:rsidR="00CB0F61" w:rsidRPr="004831D7" w:rsidRDefault="00CB0F61" w:rsidP="00CB0F61">
      <w:pPr>
        <w:ind w:left="567" w:hanging="567"/>
        <w:jc w:val="both"/>
        <w:rPr>
          <w:rFonts w:ascii="Calibri" w:hAnsi="Calibri" w:cs="Calibri"/>
          <w:sz w:val="18"/>
          <w:szCs w:val="18"/>
        </w:rPr>
      </w:pPr>
    </w:p>
    <w:p w14:paraId="4F5D87B7" w14:textId="77777777" w:rsidR="00CB0F61" w:rsidRDefault="00CB0F61" w:rsidP="00CB0F61">
      <w:pPr>
        <w:ind w:left="567" w:hanging="567"/>
        <w:jc w:val="both"/>
        <w:rPr>
          <w:rFonts w:ascii="Calibri" w:hAnsi="Calibri" w:cs="Calibri"/>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1</w:t>
      </w:r>
      <w:r w:rsidRPr="00A53CFF">
        <w:rPr>
          <w:rFonts w:ascii="Calibri" w:hAnsi="Calibri" w:cs="Calibri"/>
          <w:sz w:val="18"/>
          <w:szCs w:val="18"/>
          <w:lang w:val="en-US"/>
        </w:rPr>
        <w:tab/>
      </w:r>
      <w:r w:rsidRPr="00B4132B">
        <w:rPr>
          <w:rFonts w:ascii="Calibri" w:hAnsi="Calibri" w:cs="Calibri"/>
          <w:color w:val="A6A6A6" w:themeColor="background1" w:themeShade="A6"/>
          <w:sz w:val="18"/>
          <w:szCs w:val="18"/>
          <w:lang w:val="en-GB"/>
        </w:rPr>
        <w:t xml:space="preserve">The participant may carry out the </w:t>
      </w:r>
      <w:r w:rsidRPr="00DF2520">
        <w:rPr>
          <w:rFonts w:ascii="Calibri" w:hAnsi="Calibri" w:cs="Calibri"/>
          <w:color w:val="A6A6A6" w:themeColor="background1" w:themeShade="A6"/>
          <w:sz w:val="18"/>
          <w:szCs w:val="18"/>
          <w:lang w:val="en-GB"/>
        </w:rPr>
        <w:t>OLS l</w:t>
      </w:r>
      <w:r w:rsidRPr="00B4132B">
        <w:rPr>
          <w:rFonts w:ascii="Calibri" w:hAnsi="Calibri" w:cs="Calibri"/>
          <w:color w:val="A6A6A6" w:themeColor="background1" w:themeShade="A6"/>
          <w:sz w:val="18"/>
          <w:szCs w:val="18"/>
          <w:lang w:val="en-GB"/>
        </w:rPr>
        <w:t xml:space="preserve">anguage assessment in the language of mobility (if available) before the mobility period and make use of the language courses available on </w:t>
      </w:r>
      <w:r w:rsidRPr="00DF2520">
        <w:rPr>
          <w:rFonts w:ascii="Calibri" w:hAnsi="Calibri" w:cs="Calibri"/>
          <w:color w:val="A6A6A6" w:themeColor="background1" w:themeShade="A6"/>
          <w:sz w:val="18"/>
          <w:szCs w:val="18"/>
          <w:lang w:val="en-GB"/>
        </w:rPr>
        <w:t>the OLS</w:t>
      </w:r>
      <w:r w:rsidRPr="00B4132B">
        <w:rPr>
          <w:rFonts w:ascii="Calibri" w:hAnsi="Calibri" w:cs="Calibri"/>
          <w:color w:val="A6A6A6" w:themeColor="background1" w:themeShade="A6"/>
          <w:sz w:val="18"/>
          <w:szCs w:val="18"/>
          <w:lang w:val="en-GB"/>
        </w:rPr>
        <w:t xml:space="preserve"> platform</w:t>
      </w:r>
      <w:r>
        <w:rPr>
          <w:rFonts w:ascii="Calibri" w:hAnsi="Calibri" w:cs="Calibri"/>
          <w:color w:val="A6A6A6" w:themeColor="background1" w:themeShade="A6"/>
          <w:sz w:val="18"/>
          <w:szCs w:val="18"/>
          <w:lang w:val="en-GB"/>
        </w:rPr>
        <w:t xml:space="preserve"> (EU ACADEMY)</w:t>
      </w:r>
      <w:r w:rsidRPr="00B4132B">
        <w:rPr>
          <w:rFonts w:ascii="Calibri" w:hAnsi="Calibri" w:cs="Calibri"/>
          <w:color w:val="A6A6A6" w:themeColor="background1" w:themeShade="A6"/>
          <w:sz w:val="18"/>
          <w:szCs w:val="18"/>
          <w:lang w:val="en-GB"/>
        </w:rPr>
        <w:t>.</w:t>
      </w:r>
    </w:p>
    <w:p w14:paraId="522C604E" w14:textId="77777777" w:rsidR="00CB0F61" w:rsidRDefault="00CB0F61" w:rsidP="00CB0F61">
      <w:pPr>
        <w:ind w:left="567"/>
        <w:jc w:val="both"/>
        <w:rPr>
          <w:rFonts w:ascii="Calibri" w:hAnsi="Calibri" w:cs="Calibri"/>
          <w:color w:val="002060"/>
          <w:sz w:val="18"/>
          <w:szCs w:val="18"/>
        </w:rPr>
      </w:pPr>
      <w:r w:rsidRPr="00C351D0">
        <w:rPr>
          <w:rFonts w:ascii="Calibri" w:hAnsi="Calibri" w:cs="Calibri"/>
          <w:color w:val="002060"/>
          <w:sz w:val="18"/>
          <w:szCs w:val="18"/>
        </w:rPr>
        <w:t xml:space="preserve">Le participant peut effectuer l'évaluation </w:t>
      </w:r>
      <w:r w:rsidRPr="00DF2520">
        <w:rPr>
          <w:rFonts w:ascii="Calibri" w:hAnsi="Calibri" w:cs="Calibri"/>
          <w:color w:val="002060"/>
          <w:sz w:val="18"/>
          <w:szCs w:val="18"/>
        </w:rPr>
        <w:t>linguistique OLS dans</w:t>
      </w:r>
      <w:r w:rsidRPr="00C351D0">
        <w:rPr>
          <w:rFonts w:ascii="Calibri" w:hAnsi="Calibri" w:cs="Calibri"/>
          <w:color w:val="002060"/>
          <w:sz w:val="18"/>
          <w:szCs w:val="18"/>
        </w:rPr>
        <w:t xml:space="preserve"> la langue de mobilité (si elle est disponible) avant la période de mobilité et utiliser les cours de langue</w:t>
      </w:r>
      <w:r>
        <w:rPr>
          <w:rFonts w:ascii="Calibri" w:hAnsi="Calibri" w:cs="Calibri"/>
          <w:color w:val="002060"/>
          <w:sz w:val="18"/>
          <w:szCs w:val="18"/>
        </w:rPr>
        <w:t>s</w:t>
      </w:r>
      <w:r w:rsidRPr="00C351D0">
        <w:rPr>
          <w:rFonts w:ascii="Calibri" w:hAnsi="Calibri" w:cs="Calibri"/>
          <w:color w:val="002060"/>
          <w:sz w:val="18"/>
          <w:szCs w:val="18"/>
        </w:rPr>
        <w:t xml:space="preserve"> disponibles sur la plateforme </w:t>
      </w:r>
      <w:r w:rsidRPr="00DF2520">
        <w:rPr>
          <w:rFonts w:ascii="Calibri" w:hAnsi="Calibri" w:cs="Calibri"/>
          <w:color w:val="002060"/>
          <w:sz w:val="18"/>
          <w:szCs w:val="18"/>
        </w:rPr>
        <w:t>OLS (EU ACADEMY).</w:t>
      </w:r>
    </w:p>
    <w:p w14:paraId="0B776E99" w14:textId="77777777" w:rsidR="00CB0F61" w:rsidRPr="00C351D0" w:rsidRDefault="00CB0F61" w:rsidP="00CB0F61">
      <w:pPr>
        <w:ind w:left="567"/>
        <w:jc w:val="both"/>
        <w:rPr>
          <w:rFonts w:ascii="Calibri" w:hAnsi="Calibri" w:cs="Calibri"/>
          <w:color w:val="002060"/>
          <w:sz w:val="18"/>
          <w:szCs w:val="18"/>
        </w:rPr>
      </w:pPr>
    </w:p>
    <w:p w14:paraId="3C22F271" w14:textId="77777777" w:rsidR="00CB0F61" w:rsidRDefault="00CB0F61" w:rsidP="00CB0F61">
      <w:pPr>
        <w:ind w:left="567" w:hanging="567"/>
        <w:jc w:val="both"/>
        <w:rPr>
          <w:rFonts w:ascii="Calibri" w:hAnsi="Calibri" w:cs="Calibri"/>
          <w:color w:val="A6A6A6" w:themeColor="background1" w:themeShade="A6"/>
          <w:sz w:val="18"/>
          <w:szCs w:val="18"/>
          <w:lang w:val="en-GB"/>
        </w:rPr>
      </w:pPr>
      <w:r>
        <w:rPr>
          <w:rFonts w:ascii="Calibri" w:hAnsi="Calibri" w:cs="Calibri"/>
          <w:sz w:val="18"/>
          <w:szCs w:val="18"/>
          <w:lang w:val="en-US"/>
        </w:rPr>
        <w:t>8</w:t>
      </w:r>
      <w:r w:rsidRPr="00A53CFF">
        <w:rPr>
          <w:rFonts w:ascii="Calibri" w:hAnsi="Calibri" w:cs="Calibri"/>
          <w:sz w:val="18"/>
          <w:szCs w:val="18"/>
          <w:lang w:val="en-US"/>
        </w:rPr>
        <w:t>.</w:t>
      </w:r>
      <w:r>
        <w:rPr>
          <w:rFonts w:ascii="Calibri" w:hAnsi="Calibri" w:cs="Calibri"/>
          <w:sz w:val="18"/>
          <w:szCs w:val="18"/>
          <w:lang w:val="en-US"/>
        </w:rPr>
        <w:t>2</w:t>
      </w:r>
      <w:r>
        <w:rPr>
          <w:rFonts w:ascii="Calibri" w:hAnsi="Calibri" w:cs="Calibri"/>
          <w:sz w:val="18"/>
          <w:szCs w:val="18"/>
          <w:lang w:val="en-US"/>
        </w:rPr>
        <w:tab/>
      </w:r>
      <w:r w:rsidRPr="001165CF">
        <w:rPr>
          <w:rFonts w:ascii="Calibri" w:hAnsi="Calibri" w:cs="Calibri"/>
          <w:color w:val="A6A6A6" w:themeColor="background1" w:themeShade="A6"/>
          <w:sz w:val="18"/>
          <w:szCs w:val="18"/>
          <w:lang w:val="en-GB"/>
        </w:rPr>
        <w:t>The level of language competence in [</w:t>
      </w:r>
      <w:r w:rsidRPr="00772C2F">
        <w:rPr>
          <w:rFonts w:ascii="Calibri" w:hAnsi="Calibri" w:cs="Calibri"/>
          <w:color w:val="A6A6A6" w:themeColor="background1" w:themeShade="A6"/>
          <w:sz w:val="18"/>
          <w:szCs w:val="18"/>
          <w:lang w:val="en-GB"/>
        </w:rPr>
        <w:t>main language of instruction/work to be specified</w:t>
      </w:r>
      <w:r w:rsidRPr="001165CF">
        <w:rPr>
          <w:rFonts w:ascii="Calibri" w:hAnsi="Calibri" w:cs="Calibri"/>
          <w:color w:val="A6A6A6" w:themeColor="background1" w:themeShade="A6"/>
          <w:sz w:val="18"/>
          <w:szCs w:val="18"/>
          <w:lang w:val="en-GB"/>
        </w:rPr>
        <w:t xml:space="preserve">] that the </w:t>
      </w:r>
      <w:r>
        <w:rPr>
          <w:rFonts w:ascii="Calibri" w:hAnsi="Calibri" w:cs="Calibri"/>
          <w:color w:val="A6A6A6" w:themeColor="background1" w:themeShade="A6"/>
          <w:sz w:val="18"/>
          <w:szCs w:val="18"/>
          <w:lang w:val="en-GB"/>
        </w:rPr>
        <w:t>participant</w:t>
      </w:r>
      <w:r w:rsidRPr="001165CF">
        <w:rPr>
          <w:rFonts w:ascii="Calibri" w:hAnsi="Calibri" w:cs="Calibri"/>
          <w:color w:val="A6A6A6" w:themeColor="background1" w:themeShade="A6"/>
          <w:sz w:val="18"/>
          <w:szCs w:val="18"/>
          <w:lang w:val="en-GB"/>
        </w:rPr>
        <w:t xml:space="preserve"> already has or agrees to acquire by the start of the mobility period is:</w:t>
      </w:r>
    </w:p>
    <w:p w14:paraId="23BBBB36" w14:textId="77777777" w:rsidR="00CB0F61" w:rsidRPr="001B0E79" w:rsidRDefault="00CB0F61" w:rsidP="00CB0F61">
      <w:pPr>
        <w:ind w:left="567" w:hanging="567"/>
        <w:jc w:val="both"/>
        <w:rPr>
          <w:rFonts w:ascii="Calibri" w:hAnsi="Calibri" w:cs="Calibri"/>
          <w:color w:val="002060"/>
          <w:sz w:val="18"/>
          <w:szCs w:val="18"/>
        </w:rPr>
      </w:pPr>
      <w:r>
        <w:rPr>
          <w:rFonts w:ascii="Calibri" w:hAnsi="Calibri" w:cs="Calibri"/>
          <w:sz w:val="18"/>
          <w:szCs w:val="18"/>
          <w:lang w:val="en-US"/>
        </w:rPr>
        <w:tab/>
      </w:r>
      <w:r>
        <w:rPr>
          <w:rFonts w:ascii="Calibri" w:hAnsi="Calibri" w:cs="Calibri"/>
          <w:sz w:val="18"/>
          <w:szCs w:val="18"/>
        </w:rPr>
        <w:t>L</w:t>
      </w:r>
      <w:r w:rsidRPr="001B0E79">
        <w:rPr>
          <w:rFonts w:ascii="Calibri" w:hAnsi="Calibri" w:cs="Calibri"/>
          <w:color w:val="002060"/>
          <w:sz w:val="18"/>
          <w:szCs w:val="18"/>
        </w:rPr>
        <w:t xml:space="preserve">e niveau de compétence linguistique en [indiquer la langue d’enseignement/travail] que </w:t>
      </w:r>
      <w:r>
        <w:rPr>
          <w:rFonts w:ascii="Calibri" w:hAnsi="Calibri" w:cs="Calibri"/>
          <w:color w:val="002060"/>
          <w:sz w:val="18"/>
          <w:szCs w:val="18"/>
        </w:rPr>
        <w:t>le participant</w:t>
      </w:r>
      <w:r w:rsidRPr="001B0E79">
        <w:rPr>
          <w:rFonts w:ascii="Calibri" w:hAnsi="Calibri" w:cs="Calibri"/>
          <w:color w:val="002060"/>
          <w:sz w:val="18"/>
          <w:szCs w:val="18"/>
        </w:rPr>
        <w:t xml:space="preserve"> possède ou s’engage à acquérir avant le début de la mobilité est :</w:t>
      </w:r>
    </w:p>
    <w:p w14:paraId="7409CF25" w14:textId="388EEF5A" w:rsidR="00CB0F61" w:rsidRPr="004831D7" w:rsidRDefault="00CB0F61" w:rsidP="00CB0F61">
      <w:pPr>
        <w:ind w:left="567"/>
        <w:jc w:val="center"/>
        <w:rPr>
          <w:rFonts w:ascii="Calibri" w:hAnsi="Calibri" w:cs="Calibri"/>
          <w:color w:val="A6A6A6" w:themeColor="background1" w:themeShade="A6"/>
          <w:sz w:val="18"/>
          <w:szCs w:val="18"/>
        </w:rPr>
      </w:pPr>
      <w:r w:rsidRPr="00772C2F">
        <w:rPr>
          <w:rFonts w:ascii="Calibri" w:hAnsi="Calibri" w:cs="Calibri"/>
          <w:color w:val="002060"/>
          <w:sz w:val="18"/>
          <w:szCs w:val="18"/>
        </w:rPr>
        <w:t>A1</w:t>
      </w:r>
      <w:sdt>
        <w:sdtPr>
          <w:rPr>
            <w:rFonts w:ascii="Calibri" w:hAnsi="Calibri" w:cs="Calibri"/>
            <w:color w:val="002060"/>
            <w:sz w:val="18"/>
            <w:szCs w:val="18"/>
            <w:lang w:val="en-GB"/>
          </w:rPr>
          <w:id w:val="-1755589510"/>
        </w:sdtPr>
        <w:sdtContent>
          <w:sdt>
            <w:sdtPr>
              <w:rPr>
                <w:rFonts w:asciiTheme="majorHAnsi" w:hAnsiTheme="majorHAnsi" w:cstheme="majorHAnsi"/>
                <w:color w:val="002060"/>
                <w:sz w:val="18"/>
                <w:szCs w:val="18"/>
              </w:rPr>
              <w:id w:val="429702818"/>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A2</w:t>
      </w:r>
      <w:sdt>
        <w:sdtPr>
          <w:rPr>
            <w:rFonts w:ascii="Calibri" w:hAnsi="Calibri" w:cs="Calibri"/>
            <w:color w:val="002060"/>
            <w:sz w:val="18"/>
            <w:szCs w:val="18"/>
            <w:lang w:val="en-GB"/>
          </w:rPr>
          <w:id w:val="2080716573"/>
        </w:sdtPr>
        <w:sdtContent>
          <w:sdt>
            <w:sdtPr>
              <w:rPr>
                <w:rFonts w:asciiTheme="majorHAnsi" w:hAnsiTheme="majorHAnsi" w:cstheme="majorHAnsi"/>
                <w:color w:val="002060"/>
                <w:sz w:val="18"/>
                <w:szCs w:val="18"/>
              </w:rPr>
              <w:id w:val="-869220356"/>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B1</w:t>
      </w:r>
      <w:sdt>
        <w:sdtPr>
          <w:rPr>
            <w:rFonts w:ascii="Calibri" w:hAnsi="Calibri" w:cs="Calibri"/>
            <w:color w:val="002060"/>
            <w:sz w:val="18"/>
            <w:szCs w:val="18"/>
            <w:lang w:val="en-GB"/>
          </w:rPr>
          <w:id w:val="501093915"/>
        </w:sdtPr>
        <w:sdtContent>
          <w:sdt>
            <w:sdtPr>
              <w:rPr>
                <w:rFonts w:asciiTheme="majorHAnsi" w:hAnsiTheme="majorHAnsi" w:cstheme="majorHAnsi"/>
                <w:color w:val="002060"/>
                <w:sz w:val="18"/>
                <w:szCs w:val="18"/>
              </w:rPr>
              <w:id w:val="-2038891446"/>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B2</w:t>
      </w:r>
      <w:sdt>
        <w:sdtPr>
          <w:rPr>
            <w:rFonts w:ascii="Calibri" w:hAnsi="Calibri" w:cs="Calibri"/>
            <w:color w:val="002060"/>
            <w:sz w:val="18"/>
            <w:szCs w:val="18"/>
            <w:lang w:val="en-GB"/>
          </w:rPr>
          <w:id w:val="-572131189"/>
        </w:sdtPr>
        <w:sdtContent>
          <w:sdt>
            <w:sdtPr>
              <w:rPr>
                <w:rFonts w:asciiTheme="majorHAnsi" w:hAnsiTheme="majorHAnsi" w:cstheme="majorHAnsi"/>
                <w:color w:val="002060"/>
                <w:sz w:val="18"/>
                <w:szCs w:val="18"/>
              </w:rPr>
              <w:id w:val="177857840"/>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C1</w:t>
      </w:r>
      <w:sdt>
        <w:sdtPr>
          <w:rPr>
            <w:rFonts w:ascii="Calibri" w:hAnsi="Calibri" w:cs="Calibri"/>
            <w:color w:val="002060"/>
            <w:sz w:val="18"/>
            <w:szCs w:val="18"/>
            <w:lang w:val="en-GB"/>
          </w:rPr>
          <w:id w:val="1999688498"/>
        </w:sdtPr>
        <w:sdtContent>
          <w:sdt>
            <w:sdtPr>
              <w:rPr>
                <w:rFonts w:asciiTheme="majorHAnsi" w:hAnsiTheme="majorHAnsi" w:cstheme="majorHAnsi"/>
                <w:color w:val="002060"/>
                <w:sz w:val="18"/>
                <w:szCs w:val="18"/>
              </w:rPr>
              <w:id w:val="-249588119"/>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772C2F">
        <w:rPr>
          <w:rFonts w:ascii="Calibri" w:hAnsi="Calibri" w:cs="Calibri"/>
          <w:color w:val="002060"/>
          <w:sz w:val="18"/>
          <w:szCs w:val="18"/>
        </w:rPr>
        <w:t xml:space="preserve"> C2</w:t>
      </w:r>
      <w:sdt>
        <w:sdtPr>
          <w:rPr>
            <w:rFonts w:ascii="Calibri" w:hAnsi="Calibri" w:cs="Calibri"/>
            <w:color w:val="002060"/>
            <w:sz w:val="18"/>
            <w:szCs w:val="18"/>
            <w:lang w:val="en-GB"/>
          </w:rPr>
          <w:id w:val="1905413111"/>
        </w:sdtPr>
        <w:sdtContent>
          <w:sdt>
            <w:sdtPr>
              <w:rPr>
                <w:rFonts w:asciiTheme="majorHAnsi" w:hAnsiTheme="majorHAnsi" w:cstheme="majorHAnsi"/>
                <w:color w:val="002060"/>
                <w:sz w:val="18"/>
                <w:szCs w:val="18"/>
              </w:rPr>
              <w:id w:val="-830605509"/>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sdtContent>
      </w:sdt>
      <w:r w:rsidRPr="004831D7">
        <w:rPr>
          <w:rFonts w:ascii="Calibri" w:hAnsi="Calibri" w:cs="Calibri"/>
          <w:color w:val="A6A6A6" w:themeColor="background1" w:themeShade="A6"/>
          <w:sz w:val="18"/>
          <w:szCs w:val="18"/>
        </w:rPr>
        <w:t xml:space="preserve"> </w:t>
      </w:r>
      <w:r w:rsidR="00772C2F">
        <w:rPr>
          <w:rFonts w:ascii="Calibri" w:hAnsi="Calibri" w:cs="Calibri"/>
          <w:color w:val="A6A6A6" w:themeColor="background1" w:themeShade="A6"/>
          <w:sz w:val="18"/>
          <w:szCs w:val="18"/>
        </w:rPr>
        <w:t xml:space="preserve">  </w:t>
      </w:r>
      <w:r w:rsidR="00772C2F" w:rsidRPr="00772C2F">
        <w:rPr>
          <w:rFonts w:ascii="Calibri" w:hAnsi="Calibri" w:cs="Calibri"/>
          <w:color w:val="002060"/>
          <w:sz w:val="18"/>
          <w:szCs w:val="18"/>
        </w:rPr>
        <w:t xml:space="preserve">/ </w:t>
      </w:r>
      <w:r w:rsidR="00772C2F">
        <w:rPr>
          <w:rFonts w:ascii="Calibri" w:hAnsi="Calibri" w:cs="Calibri"/>
          <w:color w:val="002060"/>
          <w:sz w:val="18"/>
          <w:szCs w:val="18"/>
        </w:rPr>
        <w:t xml:space="preserve">    </w:t>
      </w:r>
      <w:r w:rsidR="00772C2F" w:rsidRPr="00772C2F">
        <w:rPr>
          <w:rFonts w:ascii="Calibri" w:hAnsi="Calibri" w:cs="Calibri"/>
          <w:color w:val="002060"/>
          <w:sz w:val="18"/>
          <w:szCs w:val="18"/>
        </w:rPr>
        <w:t xml:space="preserve">Locuteur natif </w:t>
      </w:r>
      <w:r w:rsidR="00772C2F" w:rsidRPr="00772C2F">
        <w:rPr>
          <w:rFonts w:ascii="Calibri" w:hAnsi="Calibri" w:cs="Calibri"/>
          <w:color w:val="A6A6A6" w:themeColor="background1" w:themeShade="A6"/>
          <w:sz w:val="18"/>
          <w:szCs w:val="18"/>
          <w:lang w:val="en-GB"/>
        </w:rPr>
        <w:t>– Native speaker</w:t>
      </w:r>
      <w:r w:rsidR="00772C2F">
        <w:rPr>
          <w:rFonts w:asciiTheme="majorHAnsi" w:hAnsiTheme="majorHAnsi" w:cstheme="majorHAnsi"/>
          <w:i/>
          <w:color w:val="4AA55B"/>
          <w:sz w:val="18"/>
          <w:szCs w:val="18"/>
        </w:rPr>
        <w:t xml:space="preserve"> </w:t>
      </w:r>
      <w:sdt>
        <w:sdtPr>
          <w:rPr>
            <w:rFonts w:asciiTheme="majorHAnsi" w:hAnsiTheme="majorHAnsi" w:cstheme="majorHAnsi"/>
            <w:color w:val="002060"/>
            <w:sz w:val="18"/>
            <w:szCs w:val="18"/>
          </w:rPr>
          <w:id w:val="1465153104"/>
          <w14:checkbox>
            <w14:checked w14:val="0"/>
            <w14:checkedState w14:val="2612" w14:font="MS Gothic"/>
            <w14:uncheckedState w14:val="2610" w14:font="MS Gothic"/>
          </w14:checkbox>
        </w:sdtPr>
        <w:sdtContent>
          <w:r w:rsidR="00772C2F">
            <w:rPr>
              <w:rFonts w:ascii="MS Gothic" w:eastAsia="MS Gothic" w:hAnsi="MS Gothic" w:cstheme="majorHAnsi" w:hint="eastAsia"/>
              <w:color w:val="002060"/>
              <w:sz w:val="18"/>
              <w:szCs w:val="18"/>
            </w:rPr>
            <w:t>☐</w:t>
          </w:r>
        </w:sdtContent>
      </w:sdt>
    </w:p>
    <w:p w14:paraId="375CB80D" w14:textId="77777777" w:rsidR="00CB0F61" w:rsidRPr="004831D7" w:rsidRDefault="00CB0F61" w:rsidP="00CB0F61">
      <w:pPr>
        <w:ind w:left="567" w:hanging="567"/>
        <w:jc w:val="both"/>
        <w:rPr>
          <w:rFonts w:ascii="Calibri" w:hAnsi="Calibri" w:cs="Calibri"/>
          <w:color w:val="000000" w:themeColor="text1"/>
        </w:rPr>
      </w:pPr>
    </w:p>
    <w:p w14:paraId="7B0D9D11" w14:textId="77777777" w:rsidR="00CB0F61" w:rsidRPr="00A53CFF" w:rsidRDefault="00CB0F61" w:rsidP="00CB0F61">
      <w:pPr>
        <w:pBdr>
          <w:bottom w:val="single" w:sz="4" w:space="1" w:color="auto"/>
        </w:pBdr>
        <w:rPr>
          <w:rFonts w:ascii="Calibri" w:hAnsi="Calibri" w:cs="Calibri"/>
          <w:b/>
        </w:rPr>
      </w:pPr>
      <w:r w:rsidRPr="00A53CFF">
        <w:rPr>
          <w:rFonts w:ascii="Calibri" w:hAnsi="Calibri" w:cs="Calibri"/>
          <w:b/>
        </w:rPr>
        <w:t xml:space="preserve">ARTICLE </w:t>
      </w:r>
      <w:r>
        <w:rPr>
          <w:rFonts w:ascii="Calibri" w:hAnsi="Calibri" w:cs="Calibri"/>
          <w:b/>
        </w:rPr>
        <w:t>9</w:t>
      </w:r>
      <w:r w:rsidRPr="00A53CFF">
        <w:rPr>
          <w:rFonts w:ascii="Calibri" w:hAnsi="Calibri" w:cs="Calibri"/>
          <w:b/>
        </w:rPr>
        <w:t xml:space="preserve"> –</w:t>
      </w:r>
      <w:r>
        <w:rPr>
          <w:rFonts w:ascii="Calibri" w:hAnsi="Calibri" w:cs="Calibri"/>
          <w:b/>
        </w:rPr>
        <w:t xml:space="preserve"> </w:t>
      </w:r>
      <w:r w:rsidRPr="00F34D1B">
        <w:rPr>
          <w:rFonts w:ascii="Calibri" w:hAnsi="Calibri" w:cs="Calibri"/>
          <w:b/>
          <w:color w:val="A6A6A6" w:themeColor="background1" w:themeShade="A6"/>
        </w:rPr>
        <w:t>PARTICIPANT REPORT</w:t>
      </w:r>
      <w:r w:rsidRPr="00D93E78">
        <w:rPr>
          <w:rFonts w:ascii="Calibri" w:hAnsi="Calibri" w:cs="Calibri"/>
          <w:b/>
          <w:color w:val="A6A6A6" w:themeColor="background1" w:themeShade="A6"/>
        </w:rPr>
        <w:t xml:space="preserve">  </w:t>
      </w:r>
      <w:r w:rsidRPr="00A53CFF">
        <w:rPr>
          <w:rFonts w:ascii="Calibri" w:hAnsi="Calibri" w:cs="Calibri"/>
          <w:b/>
          <w:color w:val="002060"/>
        </w:rPr>
        <w:t>RAPPORT DU PARTICIPANT</w:t>
      </w:r>
    </w:p>
    <w:p w14:paraId="544F86EB" w14:textId="77777777" w:rsidR="00CB0F61" w:rsidRPr="004831D7" w:rsidRDefault="00CB0F61" w:rsidP="00CB0F61">
      <w:pPr>
        <w:ind w:left="567" w:hanging="567"/>
        <w:jc w:val="both"/>
        <w:rPr>
          <w:rFonts w:ascii="Calibri" w:hAnsi="Calibri" w:cs="Calibri"/>
          <w:sz w:val="18"/>
          <w:szCs w:val="18"/>
        </w:rPr>
      </w:pPr>
    </w:p>
    <w:p w14:paraId="09F7B506" w14:textId="446424C2" w:rsidR="00CB0F61" w:rsidRPr="00A53CFF" w:rsidRDefault="00CB0F61" w:rsidP="00CB0F61">
      <w:pPr>
        <w:ind w:left="567" w:hanging="567"/>
        <w:jc w:val="both"/>
        <w:rPr>
          <w:rFonts w:ascii="Calibri" w:hAnsi="Calibri" w:cs="Calibri"/>
          <w:sz w:val="18"/>
          <w:szCs w:val="18"/>
          <w:lang w:val="en-US"/>
        </w:rPr>
      </w:pPr>
      <w:r>
        <w:rPr>
          <w:rFonts w:ascii="Calibri" w:hAnsi="Calibri" w:cs="Calibri"/>
          <w:sz w:val="18"/>
          <w:szCs w:val="18"/>
          <w:lang w:val="en-US"/>
        </w:rPr>
        <w:t>9</w:t>
      </w:r>
      <w:r w:rsidRPr="00A53CFF">
        <w:rPr>
          <w:rFonts w:ascii="Calibri" w:hAnsi="Calibri" w:cs="Calibri"/>
          <w:sz w:val="18"/>
          <w:szCs w:val="18"/>
          <w:lang w:val="en-US"/>
        </w:rPr>
        <w:t>.1</w:t>
      </w:r>
      <w:r w:rsidRPr="00A53CFF">
        <w:rPr>
          <w:rFonts w:ascii="Calibri" w:hAnsi="Calibri" w:cs="Calibri"/>
          <w:sz w:val="18"/>
          <w:szCs w:val="18"/>
          <w:lang w:val="en-US"/>
        </w:rPr>
        <w:tab/>
      </w:r>
      <w:r w:rsidRPr="00D93E78">
        <w:rPr>
          <w:rFonts w:ascii="Calibri" w:hAnsi="Calibri" w:cs="Calibri"/>
          <w:color w:val="A6A6A6" w:themeColor="background1" w:themeShade="A6"/>
          <w:sz w:val="18"/>
          <w:szCs w:val="18"/>
          <w:lang w:val="en-US"/>
        </w:rPr>
        <w:t xml:space="preserve">The participant shall complete and submit the </w:t>
      </w:r>
      <w:r>
        <w:rPr>
          <w:rFonts w:ascii="Calibri" w:hAnsi="Calibri" w:cs="Calibri"/>
          <w:color w:val="A6A6A6" w:themeColor="background1" w:themeShade="A6"/>
          <w:sz w:val="18"/>
          <w:szCs w:val="18"/>
          <w:lang w:val="en-US"/>
        </w:rPr>
        <w:t xml:space="preserve">participant report about its mobility experience (via the </w:t>
      </w:r>
      <w:r w:rsidRPr="00D93E78">
        <w:rPr>
          <w:rFonts w:ascii="Calibri" w:hAnsi="Calibri" w:cs="Calibri"/>
          <w:color w:val="A6A6A6" w:themeColor="background1" w:themeShade="A6"/>
          <w:sz w:val="18"/>
          <w:szCs w:val="18"/>
          <w:lang w:val="en-US"/>
        </w:rPr>
        <w:t>online EUSurvey</w:t>
      </w:r>
      <w:r>
        <w:rPr>
          <w:rFonts w:ascii="Calibri" w:hAnsi="Calibri" w:cs="Calibri"/>
          <w:color w:val="A6A6A6" w:themeColor="background1" w:themeShade="A6"/>
          <w:sz w:val="18"/>
          <w:szCs w:val="18"/>
          <w:lang w:val="en-US"/>
        </w:rPr>
        <w:t xml:space="preserve"> tool)</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within </w:t>
      </w:r>
      <w:r w:rsidRPr="00B4132B">
        <w:rPr>
          <w:rFonts w:asciiTheme="majorHAnsi" w:hAnsiTheme="majorHAnsi" w:cstheme="majorHAnsi"/>
          <w:sz w:val="18"/>
          <w:szCs w:val="18"/>
          <w:lang w:val="en-GB"/>
        </w:rPr>
        <w:t xml:space="preserve"> 30</w:t>
      </w:r>
      <w:r w:rsidRPr="0004025C">
        <w:rPr>
          <w:lang w:val="en-GB"/>
        </w:rPr>
        <w:t xml:space="preserve"> </w:t>
      </w:r>
      <w:r>
        <w:rPr>
          <w:rFonts w:ascii="Calibri" w:hAnsi="Calibri" w:cs="Calibri"/>
          <w:color w:val="A6A6A6" w:themeColor="background1" w:themeShade="A6"/>
          <w:sz w:val="18"/>
          <w:szCs w:val="18"/>
          <w:lang w:val="en-US"/>
        </w:rPr>
        <w:t xml:space="preserve"> </w:t>
      </w:r>
      <w:r w:rsidRPr="006B72F4">
        <w:rPr>
          <w:rFonts w:ascii="Calibri" w:hAnsi="Calibri" w:cs="Calibri"/>
          <w:color w:val="A6A6A6" w:themeColor="background1" w:themeShade="A6"/>
          <w:sz w:val="18"/>
          <w:szCs w:val="18"/>
          <w:lang w:val="en-GB"/>
        </w:rPr>
        <w:t>calendar days upon receipt of the invitation to complete it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If the p</w:t>
      </w:r>
      <w:r w:rsidRPr="00D93E78">
        <w:rPr>
          <w:rFonts w:ascii="Calibri" w:hAnsi="Calibri" w:cs="Calibri"/>
          <w:color w:val="A6A6A6" w:themeColor="background1" w:themeShade="A6"/>
          <w:sz w:val="18"/>
          <w:szCs w:val="18"/>
          <w:lang w:val="en-US"/>
        </w:rPr>
        <w:t>articipant fail</w:t>
      </w:r>
      <w:r>
        <w:rPr>
          <w:rFonts w:ascii="Calibri" w:hAnsi="Calibri" w:cs="Calibri"/>
          <w:color w:val="A6A6A6" w:themeColor="background1" w:themeShade="A6"/>
          <w:sz w:val="18"/>
          <w:szCs w:val="18"/>
          <w:lang w:val="en-US"/>
        </w:rPr>
        <w:t>s</w:t>
      </w:r>
      <w:r w:rsidRPr="00D93E78">
        <w:rPr>
          <w:rFonts w:ascii="Calibri" w:hAnsi="Calibri" w:cs="Calibri"/>
          <w:color w:val="A6A6A6" w:themeColor="background1" w:themeShade="A6"/>
          <w:sz w:val="18"/>
          <w:szCs w:val="18"/>
          <w:lang w:val="en-US"/>
        </w:rPr>
        <w:t xml:space="preserve"> to complete and submit the online </w:t>
      </w:r>
      <w:r>
        <w:rPr>
          <w:rFonts w:ascii="Calibri" w:hAnsi="Calibri" w:cs="Calibri"/>
          <w:color w:val="A6A6A6" w:themeColor="background1" w:themeShade="A6"/>
          <w:sz w:val="18"/>
          <w:szCs w:val="18"/>
          <w:lang w:val="en-US"/>
        </w:rPr>
        <w:t>participant report</w:t>
      </w:r>
      <w:r w:rsidRPr="00D93E78">
        <w:rPr>
          <w:rFonts w:ascii="Calibri" w:hAnsi="Calibri" w:cs="Calibri"/>
          <w:color w:val="A6A6A6" w:themeColor="background1" w:themeShade="A6"/>
          <w:sz w:val="18"/>
          <w:szCs w:val="18"/>
          <w:lang w:val="en-US"/>
        </w:rPr>
        <w:t xml:space="preserve"> </w:t>
      </w:r>
      <w:r>
        <w:rPr>
          <w:rFonts w:ascii="Calibri" w:hAnsi="Calibri" w:cs="Calibri"/>
          <w:color w:val="A6A6A6" w:themeColor="background1" w:themeShade="A6"/>
          <w:sz w:val="18"/>
          <w:szCs w:val="18"/>
          <w:lang w:val="en-US"/>
        </w:rPr>
        <w:t xml:space="preserve">it </w:t>
      </w:r>
      <w:r w:rsidRPr="00D93E78">
        <w:rPr>
          <w:rFonts w:ascii="Calibri" w:hAnsi="Calibri" w:cs="Calibri"/>
          <w:color w:val="A6A6A6" w:themeColor="background1" w:themeShade="A6"/>
          <w:sz w:val="18"/>
          <w:szCs w:val="18"/>
          <w:lang w:val="en-US"/>
        </w:rPr>
        <w:t xml:space="preserve">may be required by the </w:t>
      </w:r>
      <w:r>
        <w:rPr>
          <w:rFonts w:ascii="Calibri" w:hAnsi="Calibri" w:cs="Calibr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to partially or fully reimburse the financial support received.</w:t>
      </w:r>
    </w:p>
    <w:p w14:paraId="7EE85DE0" w14:textId="36154231"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Le participant devra compléter et soumettre le rapport du participant</w:t>
      </w:r>
      <w:r>
        <w:rPr>
          <w:rFonts w:asciiTheme="majorHAnsi" w:hAnsiTheme="majorHAnsi" w:cstheme="majorHAnsi"/>
          <w:color w:val="002060"/>
          <w:sz w:val="18"/>
          <w:szCs w:val="18"/>
        </w:rPr>
        <w:t xml:space="preserve"> relatif à son expérience de mobilité</w:t>
      </w:r>
      <w:r w:rsidRPr="00B4132B">
        <w:rPr>
          <w:rFonts w:asciiTheme="majorHAnsi" w:hAnsiTheme="majorHAnsi" w:cstheme="majorHAnsi"/>
          <w:color w:val="002060"/>
          <w:sz w:val="18"/>
          <w:szCs w:val="18"/>
        </w:rPr>
        <w:t xml:space="preserve"> (via l’outil en ligne EU Survey), dans un délai de</w:t>
      </w:r>
      <w:r w:rsidRPr="00F63DE5">
        <w:rPr>
          <w:rFonts w:asciiTheme="majorHAnsi" w:hAnsiTheme="majorHAnsi" w:cstheme="majorHAnsi"/>
          <w:b/>
          <w:bCs/>
          <w:sz w:val="18"/>
          <w:szCs w:val="18"/>
        </w:rPr>
        <w:t xml:space="preserve"> </w:t>
      </w:r>
      <w:r w:rsidRPr="004831D7">
        <w:rPr>
          <w:rFonts w:asciiTheme="majorHAnsi" w:hAnsiTheme="majorHAnsi" w:cstheme="majorHAnsi"/>
          <w:sz w:val="18"/>
          <w:szCs w:val="18"/>
        </w:rPr>
        <w:t xml:space="preserve">30 </w:t>
      </w:r>
      <w:r w:rsidRPr="004831D7">
        <w:rPr>
          <w:rFonts w:asciiTheme="majorHAnsi" w:hAnsiTheme="majorHAnsi" w:cstheme="majorHAnsi"/>
          <w:color w:val="002060"/>
          <w:sz w:val="18"/>
          <w:szCs w:val="18"/>
        </w:rPr>
        <w:t xml:space="preserve">jours </w:t>
      </w:r>
      <w:r w:rsidRPr="00B4132B">
        <w:rPr>
          <w:rFonts w:asciiTheme="majorHAnsi" w:hAnsiTheme="majorHAnsi" w:cstheme="majorHAnsi"/>
          <w:color w:val="002060"/>
          <w:sz w:val="18"/>
          <w:szCs w:val="18"/>
        </w:rPr>
        <w:t xml:space="preserve">calendaires suivant la réception de l’invitation à le faire. </w:t>
      </w:r>
      <w:r>
        <w:rPr>
          <w:rFonts w:asciiTheme="majorHAnsi" w:hAnsiTheme="majorHAnsi" w:cstheme="majorHAnsi"/>
          <w:color w:val="002060"/>
          <w:sz w:val="18"/>
          <w:szCs w:val="18"/>
        </w:rPr>
        <w:t>Si l</w:t>
      </w:r>
      <w:r w:rsidRPr="00B4132B">
        <w:rPr>
          <w:rFonts w:asciiTheme="majorHAnsi" w:hAnsiTheme="majorHAnsi" w:cstheme="majorHAnsi"/>
          <w:color w:val="002060"/>
          <w:sz w:val="18"/>
          <w:szCs w:val="18"/>
        </w:rPr>
        <w:t>e participant</w:t>
      </w:r>
      <w:r>
        <w:rPr>
          <w:rFonts w:asciiTheme="majorHAnsi" w:hAnsiTheme="majorHAnsi" w:cstheme="majorHAnsi"/>
          <w:color w:val="002060"/>
          <w:sz w:val="18"/>
          <w:szCs w:val="18"/>
        </w:rPr>
        <w:t xml:space="preserve"> </w:t>
      </w:r>
      <w:r w:rsidRPr="00B4132B">
        <w:rPr>
          <w:rFonts w:asciiTheme="majorHAnsi" w:hAnsiTheme="majorHAnsi" w:cstheme="majorHAnsi"/>
          <w:color w:val="002060"/>
          <w:sz w:val="18"/>
          <w:szCs w:val="18"/>
        </w:rPr>
        <w:t xml:space="preserve">ne complète pas et ne soumet pas </w:t>
      </w:r>
      <w:r>
        <w:rPr>
          <w:rFonts w:asciiTheme="majorHAnsi" w:hAnsiTheme="majorHAnsi" w:cstheme="majorHAnsi"/>
          <w:color w:val="002060"/>
          <w:sz w:val="18"/>
          <w:szCs w:val="18"/>
        </w:rPr>
        <w:t>son</w:t>
      </w:r>
      <w:r w:rsidRPr="00B4132B">
        <w:rPr>
          <w:rFonts w:asciiTheme="majorHAnsi" w:hAnsiTheme="majorHAnsi" w:cstheme="majorHAnsi"/>
          <w:color w:val="002060"/>
          <w:sz w:val="18"/>
          <w:szCs w:val="18"/>
        </w:rPr>
        <w:t xml:space="preserve"> rapport</w:t>
      </w:r>
      <w:r>
        <w:rPr>
          <w:rFonts w:asciiTheme="majorHAnsi" w:hAnsiTheme="majorHAnsi" w:cstheme="majorHAnsi"/>
          <w:color w:val="002060"/>
          <w:sz w:val="18"/>
          <w:szCs w:val="18"/>
        </w:rPr>
        <w:t>, il sera</w:t>
      </w:r>
      <w:r w:rsidRPr="00B4132B">
        <w:rPr>
          <w:rFonts w:asciiTheme="majorHAnsi" w:hAnsiTheme="majorHAnsi" w:cstheme="majorHAnsi"/>
          <w:color w:val="002060"/>
          <w:sz w:val="18"/>
          <w:szCs w:val="18"/>
        </w:rPr>
        <w:t xml:space="preserve"> susceptible de rembourser partiellement ou intégralement l’aide financière reçue à </w:t>
      </w:r>
      <w:r w:rsidRPr="00874BA3">
        <w:rPr>
          <w:rFonts w:asciiTheme="majorHAnsi" w:hAnsiTheme="majorHAnsi" w:cstheme="majorHAnsi"/>
          <w:color w:val="002060"/>
          <w:sz w:val="18"/>
          <w:szCs w:val="18"/>
        </w:rPr>
        <w:t>l’organisme financeur.</w:t>
      </w:r>
    </w:p>
    <w:p w14:paraId="33664B25" w14:textId="77777777" w:rsidR="00CB0F61" w:rsidRDefault="00CB0F61" w:rsidP="00CB0F61">
      <w:pPr>
        <w:ind w:left="567"/>
        <w:rPr>
          <w:rFonts w:ascii="Calibri" w:hAnsi="Calibri" w:cs="Calibri"/>
          <w:color w:val="002060"/>
          <w:sz w:val="18"/>
          <w:szCs w:val="18"/>
        </w:rPr>
      </w:pPr>
    </w:p>
    <w:p w14:paraId="765D8C27" w14:textId="77777777" w:rsidR="00CB0F61" w:rsidRPr="00772C2F" w:rsidRDefault="00CB0F61" w:rsidP="00CB0F61">
      <w:pPr>
        <w:ind w:left="567"/>
        <w:rPr>
          <w:rFonts w:asciiTheme="majorHAnsi" w:hAnsiTheme="majorHAnsi" w:cstheme="majorHAnsi"/>
          <w:i/>
          <w:color w:val="4AA55B"/>
          <w:sz w:val="18"/>
          <w:szCs w:val="18"/>
          <w:lang w:val="en-US"/>
        </w:rPr>
      </w:pPr>
      <w:r w:rsidRPr="00772C2F">
        <w:rPr>
          <w:rFonts w:asciiTheme="majorHAnsi" w:hAnsiTheme="majorHAnsi" w:cstheme="majorHAnsi"/>
          <w:i/>
          <w:color w:val="4AA55B"/>
          <w:sz w:val="18"/>
          <w:szCs w:val="18"/>
          <w:lang w:val="en-US"/>
        </w:rPr>
        <w:t>[Option for student mobility for studies</w:t>
      </w:r>
    </w:p>
    <w:p w14:paraId="7DD69978" w14:textId="77777777" w:rsidR="00CB0F61" w:rsidRPr="00F63DE5" w:rsidRDefault="00CB0F61" w:rsidP="00CB0F61">
      <w:pPr>
        <w:ind w:left="567"/>
        <w:rPr>
          <w:rFonts w:ascii="Calibri" w:hAnsi="Calibri" w:cs="Calibri"/>
          <w:b/>
          <w:bCs/>
          <w:color w:val="002060"/>
          <w:sz w:val="18"/>
          <w:szCs w:val="18"/>
          <w:lang w:val="en-US"/>
        </w:rPr>
      </w:pPr>
      <w:r w:rsidRPr="00772C2F">
        <w:rPr>
          <w:rFonts w:asciiTheme="majorHAnsi" w:hAnsiTheme="majorHAnsi" w:cstheme="majorHAnsi"/>
          <w:b/>
          <w:bCs/>
          <w:i/>
          <w:color w:val="4AA55B"/>
          <w:sz w:val="18"/>
          <w:szCs w:val="18"/>
          <w:lang w:val="en-US"/>
        </w:rPr>
        <w:t>[Option pour les mobilités d’études</w:t>
      </w:r>
    </w:p>
    <w:p w14:paraId="2CCA809D" w14:textId="77777777" w:rsidR="00CB0F61" w:rsidRPr="00B4132B" w:rsidRDefault="00CB0F61" w:rsidP="00CB0F61">
      <w:pPr>
        <w:ind w:left="567" w:hanging="567"/>
        <w:jc w:val="both"/>
        <w:rPr>
          <w:rFonts w:asciiTheme="majorHAnsi" w:hAnsiTheme="majorHAnsi" w:cstheme="majorHAnsi"/>
          <w:color w:val="A6A6A6" w:themeColor="background1" w:themeShade="A6"/>
          <w:sz w:val="18"/>
          <w:szCs w:val="18"/>
          <w:lang w:val="en-US"/>
        </w:rPr>
      </w:pPr>
      <w:r>
        <w:rPr>
          <w:rFonts w:ascii="Calibri" w:hAnsi="Calibri" w:cs="Calibri"/>
          <w:sz w:val="18"/>
          <w:szCs w:val="18"/>
          <w:lang w:val="en-US"/>
        </w:rPr>
        <w:t>9</w:t>
      </w:r>
      <w:r w:rsidRPr="00A53CFF">
        <w:rPr>
          <w:rFonts w:ascii="Calibri" w:hAnsi="Calibri" w:cs="Calibri"/>
          <w:sz w:val="18"/>
          <w:szCs w:val="18"/>
          <w:lang w:val="en-US"/>
        </w:rPr>
        <w:t>.2</w:t>
      </w:r>
      <w:r w:rsidRPr="00A53CFF">
        <w:rPr>
          <w:rFonts w:ascii="Calibri" w:hAnsi="Calibri" w:cs="Calibri"/>
          <w:sz w:val="18"/>
          <w:szCs w:val="18"/>
          <w:lang w:val="en-US"/>
        </w:rPr>
        <w:tab/>
      </w:r>
      <w:r w:rsidRPr="00B4132B">
        <w:rPr>
          <w:rFonts w:asciiTheme="majorHAnsi" w:hAnsiTheme="majorHAnsi" w:cstheme="majorHAnsi"/>
          <w:color w:val="A6A6A6" w:themeColor="background1" w:themeShade="A6"/>
          <w:sz w:val="18"/>
          <w:szCs w:val="18"/>
          <w:lang w:val="en-US"/>
        </w:rPr>
        <w:t>A complementary online survey may be sent to the participant allowing for full reporting on recognition issues.</w:t>
      </w:r>
    </w:p>
    <w:p w14:paraId="6FB4CFCA" w14:textId="74C6B0E4" w:rsidR="00CB0F61" w:rsidRPr="00B4132B" w:rsidRDefault="00CB0F61" w:rsidP="00CB0F61">
      <w:pPr>
        <w:ind w:left="567"/>
        <w:jc w:val="both"/>
        <w:rPr>
          <w:rFonts w:asciiTheme="majorHAnsi" w:hAnsiTheme="majorHAnsi" w:cstheme="majorHAnsi"/>
          <w:color w:val="002060"/>
          <w:sz w:val="18"/>
          <w:szCs w:val="18"/>
        </w:rPr>
      </w:pPr>
      <w:r w:rsidRPr="00B4132B">
        <w:rPr>
          <w:rFonts w:asciiTheme="majorHAnsi" w:hAnsiTheme="majorHAnsi" w:cstheme="majorHAnsi"/>
          <w:color w:val="002060"/>
          <w:sz w:val="18"/>
          <w:szCs w:val="18"/>
        </w:rPr>
        <w:t xml:space="preserve">Un rapport en ligne complémentaire </w:t>
      </w:r>
      <w:r>
        <w:rPr>
          <w:rFonts w:asciiTheme="majorHAnsi" w:hAnsiTheme="majorHAnsi" w:cstheme="majorHAnsi"/>
          <w:color w:val="002060"/>
          <w:sz w:val="18"/>
          <w:szCs w:val="18"/>
        </w:rPr>
        <w:t>portant sur les questions de reconnaissance</w:t>
      </w:r>
      <w:r w:rsidRPr="00B4132B">
        <w:rPr>
          <w:rFonts w:asciiTheme="majorHAnsi" w:hAnsiTheme="majorHAnsi" w:cstheme="majorHAnsi"/>
          <w:color w:val="002060"/>
          <w:sz w:val="18"/>
          <w:szCs w:val="18"/>
        </w:rPr>
        <w:t xml:space="preserve"> pourra être envoyé au participant.</w:t>
      </w:r>
    </w:p>
    <w:p w14:paraId="06946089" w14:textId="77777777" w:rsidR="00CB0F61" w:rsidRDefault="00CB0F61" w:rsidP="00CB0F61">
      <w:pPr>
        <w:rPr>
          <w:rFonts w:ascii="Calibri" w:hAnsi="Calibri" w:cs="Calibri"/>
          <w:color w:val="002060"/>
          <w:sz w:val="18"/>
          <w:szCs w:val="18"/>
        </w:rPr>
      </w:pPr>
    </w:p>
    <w:p w14:paraId="6A50DC06" w14:textId="77777777" w:rsidR="00CB0F61" w:rsidRDefault="00CB0F61" w:rsidP="00CB0F61">
      <w:pPr>
        <w:rPr>
          <w:rFonts w:ascii="Calibri" w:hAnsi="Calibri" w:cs="Calibri"/>
          <w:color w:val="002060"/>
          <w:sz w:val="18"/>
          <w:szCs w:val="18"/>
        </w:rPr>
      </w:pPr>
    </w:p>
    <w:p w14:paraId="02478322" w14:textId="77777777" w:rsidR="00FE6F1E" w:rsidRDefault="00FE6F1E" w:rsidP="00CB0F61">
      <w:pPr>
        <w:rPr>
          <w:rFonts w:ascii="Calibri" w:hAnsi="Calibri" w:cs="Calibri"/>
          <w:color w:val="002060"/>
          <w:sz w:val="18"/>
          <w:szCs w:val="18"/>
        </w:rPr>
      </w:pPr>
    </w:p>
    <w:p w14:paraId="7FF15896" w14:textId="77777777" w:rsidR="00FE6F1E" w:rsidRDefault="00FE6F1E" w:rsidP="00CB0F61">
      <w:pPr>
        <w:rPr>
          <w:rFonts w:ascii="Calibri" w:hAnsi="Calibri" w:cs="Calibri"/>
          <w:color w:val="002060"/>
          <w:sz w:val="18"/>
          <w:szCs w:val="18"/>
        </w:rPr>
      </w:pPr>
    </w:p>
    <w:p w14:paraId="05482DD5"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10</w:t>
      </w:r>
      <w:r w:rsidRPr="001B0E79">
        <w:rPr>
          <w:rFonts w:ascii="Calibri" w:hAnsi="Calibri" w:cs="Calibri"/>
          <w:b/>
        </w:rPr>
        <w:t xml:space="preserve"> – </w:t>
      </w:r>
      <w:r>
        <w:rPr>
          <w:rFonts w:ascii="Calibri" w:hAnsi="Calibri" w:cs="Calibri"/>
          <w:b/>
          <w:color w:val="A6A6A6" w:themeColor="background1" w:themeShade="A6"/>
        </w:rPr>
        <w:t>ETHICS AND VALUES</w:t>
      </w:r>
      <w:r w:rsidRPr="001B0E79">
        <w:rPr>
          <w:rFonts w:ascii="Calibri" w:hAnsi="Calibri" w:cs="Calibri"/>
          <w:b/>
          <w:color w:val="A6A6A6" w:themeColor="background1" w:themeShade="A6"/>
        </w:rPr>
        <w:t xml:space="preserve"> </w:t>
      </w:r>
      <w:r w:rsidRPr="001B0E79">
        <w:rPr>
          <w:rFonts w:ascii="Calibri" w:hAnsi="Calibri" w:cs="Calibri"/>
          <w:b/>
        </w:rPr>
        <w:t xml:space="preserve"> </w:t>
      </w:r>
      <w:r w:rsidRPr="00D341CE">
        <w:rPr>
          <w:rFonts w:ascii="Calibri" w:hAnsi="Calibri" w:cs="Calibri"/>
          <w:b/>
          <w:color w:val="002060"/>
        </w:rPr>
        <w:t>ETHIQUE ET VALEURS</w:t>
      </w:r>
    </w:p>
    <w:p w14:paraId="3D12F17C" w14:textId="77777777" w:rsidR="00CB0F61" w:rsidRPr="004831D7" w:rsidRDefault="00CB0F61" w:rsidP="00CB0F61">
      <w:pPr>
        <w:tabs>
          <w:tab w:val="left" w:pos="567"/>
        </w:tabs>
        <w:ind w:left="567" w:hanging="567"/>
        <w:jc w:val="both"/>
        <w:rPr>
          <w:rFonts w:ascii="Calibri" w:hAnsi="Calibri" w:cs="Calibri"/>
          <w:sz w:val="18"/>
          <w:szCs w:val="18"/>
        </w:rPr>
      </w:pPr>
    </w:p>
    <w:p w14:paraId="1AC7093A"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.1</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The mobility activity must be carried out in line with the highest ethical standards and the applicable EU, international and national law.</w:t>
      </w:r>
    </w:p>
    <w:p w14:paraId="60B9AE1D" w14:textId="77777777" w:rsidR="00CB0F61" w:rsidRDefault="00CB0F61" w:rsidP="00CB0F61">
      <w:pPr>
        <w:tabs>
          <w:tab w:val="left" w:pos="567"/>
        </w:tabs>
        <w:ind w:left="567"/>
        <w:jc w:val="both"/>
        <w:rPr>
          <w:rFonts w:ascii="Calibri" w:hAnsi="Calibri" w:cs="Calibri"/>
          <w:color w:val="002060"/>
          <w:sz w:val="18"/>
          <w:szCs w:val="18"/>
        </w:rPr>
      </w:pPr>
      <w:r>
        <w:rPr>
          <w:rFonts w:ascii="Calibri" w:hAnsi="Calibri" w:cs="Calibri"/>
          <w:color w:val="002060"/>
          <w:sz w:val="18"/>
          <w:szCs w:val="18"/>
        </w:rPr>
        <w:t>L</w:t>
      </w:r>
      <w:r w:rsidRPr="009A03B8">
        <w:rPr>
          <w:rFonts w:ascii="Calibri" w:hAnsi="Calibri" w:cs="Calibri"/>
          <w:color w:val="002060"/>
          <w:sz w:val="18"/>
          <w:szCs w:val="18"/>
        </w:rPr>
        <w:t>'activité de mobilité doit être menée dans le respect des normes éthiques les plus élevées et</w:t>
      </w:r>
      <w:r>
        <w:rPr>
          <w:rFonts w:ascii="Calibri" w:hAnsi="Calibri" w:cs="Calibri"/>
          <w:color w:val="002060"/>
          <w:sz w:val="18"/>
          <w:szCs w:val="18"/>
        </w:rPr>
        <w:t xml:space="preserve"> des</w:t>
      </w:r>
      <w:r w:rsidRPr="009A03B8">
        <w:rPr>
          <w:rFonts w:ascii="Calibri" w:hAnsi="Calibri" w:cs="Calibri"/>
          <w:color w:val="002060"/>
          <w:sz w:val="18"/>
          <w:szCs w:val="18"/>
        </w:rPr>
        <w:t xml:space="preserve"> législation</w:t>
      </w:r>
      <w:r>
        <w:rPr>
          <w:rFonts w:ascii="Calibri" w:hAnsi="Calibri" w:cs="Calibri"/>
          <w:color w:val="002060"/>
          <w:sz w:val="18"/>
          <w:szCs w:val="18"/>
        </w:rPr>
        <w:t>s</w:t>
      </w:r>
      <w:r w:rsidRPr="009A03B8">
        <w:rPr>
          <w:rFonts w:ascii="Calibri" w:hAnsi="Calibri" w:cs="Calibri"/>
          <w:color w:val="002060"/>
          <w:sz w:val="18"/>
          <w:szCs w:val="18"/>
        </w:rPr>
        <w:t xml:space="preserve"> européenne, internationale et nationale applicable</w:t>
      </w:r>
      <w:r>
        <w:rPr>
          <w:rFonts w:ascii="Calibri" w:hAnsi="Calibri" w:cs="Calibri"/>
          <w:color w:val="002060"/>
          <w:sz w:val="18"/>
          <w:szCs w:val="18"/>
        </w:rPr>
        <w:t>s</w:t>
      </w:r>
      <w:r w:rsidRPr="009A03B8">
        <w:rPr>
          <w:rFonts w:ascii="Calibri" w:hAnsi="Calibri" w:cs="Calibri"/>
          <w:color w:val="002060"/>
          <w:sz w:val="18"/>
          <w:szCs w:val="18"/>
        </w:rPr>
        <w:t>.</w:t>
      </w:r>
    </w:p>
    <w:p w14:paraId="4E5989A4" w14:textId="77777777" w:rsidR="00CB0F61" w:rsidRPr="009A03B8" w:rsidRDefault="00CB0F61" w:rsidP="00CB0F61">
      <w:pPr>
        <w:tabs>
          <w:tab w:val="left" w:pos="567"/>
        </w:tabs>
        <w:ind w:left="567"/>
        <w:jc w:val="both"/>
        <w:rPr>
          <w:rFonts w:ascii="Calibri" w:hAnsi="Calibri" w:cs="Calibri"/>
          <w:color w:val="002060"/>
          <w:sz w:val="18"/>
          <w:szCs w:val="18"/>
        </w:rPr>
      </w:pPr>
    </w:p>
    <w:p w14:paraId="5C02432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.2</w:t>
      </w:r>
      <w:r w:rsidRPr="0004025C">
        <w:rPr>
          <w:lang w:val="en-GB"/>
        </w:rPr>
        <w:t xml:space="preserve"> </w:t>
      </w:r>
      <w:r w:rsidRPr="0004025C">
        <w:rPr>
          <w:lang w:val="en-GB"/>
        </w:rPr>
        <w:tab/>
      </w:r>
      <w:r w:rsidRPr="009A03B8">
        <w:rPr>
          <w:rFonts w:ascii="Calibri" w:hAnsi="Calibri" w:cs="Calibri"/>
          <w:bCs/>
          <w:color w:val="A6A6A6" w:themeColor="background1" w:themeShade="A6"/>
          <w:sz w:val="18"/>
          <w:szCs w:val="18"/>
          <w:lang w:val="en-US"/>
        </w:rPr>
        <w:t xml:space="preserve">The </w:t>
      </w:r>
      <w:r>
        <w:rPr>
          <w:rFonts w:ascii="Calibri" w:hAnsi="Calibri" w:cs="Calibri"/>
          <w:bCs/>
          <w:color w:val="A6A6A6" w:themeColor="background1" w:themeShade="A6"/>
          <w:sz w:val="18"/>
          <w:szCs w:val="18"/>
          <w:lang w:val="en-US"/>
        </w:rPr>
        <w:t>parties</w:t>
      </w:r>
      <w:r w:rsidRPr="009A03B8">
        <w:rPr>
          <w:rFonts w:ascii="Calibri" w:hAnsi="Calibri" w:cs="Calibri"/>
          <w:bCs/>
          <w:color w:val="A6A6A6" w:themeColor="background1" w:themeShade="A6"/>
          <w:sz w:val="18"/>
          <w:szCs w:val="18"/>
          <w:lang w:val="en-US"/>
        </w:rPr>
        <w:t xml:space="preserve"> must commit to and ensure the respect of basic EU values (such as respect for human dignity, freedom, democracy, equality, the rule of law and human rights, including the rights of minorities).</w:t>
      </w:r>
    </w:p>
    <w:p w14:paraId="5DD607B4" w14:textId="77777777" w:rsidR="00CB0F61" w:rsidRPr="009A03B8" w:rsidRDefault="00CB0F61" w:rsidP="00CB0F61">
      <w:pPr>
        <w:tabs>
          <w:tab w:val="left" w:pos="567"/>
        </w:tabs>
        <w:spacing w:after="120"/>
        <w:ind w:left="567"/>
        <w:jc w:val="both"/>
        <w:rPr>
          <w:rFonts w:ascii="Calibri" w:hAnsi="Calibri" w:cs="Calibri"/>
          <w:color w:val="002060"/>
          <w:sz w:val="18"/>
          <w:szCs w:val="18"/>
        </w:rPr>
      </w:pPr>
      <w:r w:rsidRPr="00CC783A">
        <w:rPr>
          <w:rFonts w:ascii="Calibri" w:hAnsi="Calibri" w:cs="Calibri"/>
          <w:color w:val="002060"/>
          <w:sz w:val="18"/>
          <w:szCs w:val="18"/>
        </w:rPr>
        <w:t>Le</w:t>
      </w:r>
      <w:r>
        <w:rPr>
          <w:rFonts w:ascii="Calibri" w:hAnsi="Calibri" w:cs="Calibri"/>
          <w:color w:val="002060"/>
          <w:sz w:val="18"/>
          <w:szCs w:val="18"/>
        </w:rPr>
        <w:t>s</w:t>
      </w:r>
      <w:r w:rsidRPr="009A03B8">
        <w:rPr>
          <w:rFonts w:ascii="Calibri" w:hAnsi="Calibri" w:cs="Calibri"/>
          <w:color w:val="002060"/>
          <w:sz w:val="18"/>
          <w:szCs w:val="18"/>
        </w:rPr>
        <w:t xml:space="preserve"> parti</w:t>
      </w:r>
      <w:r>
        <w:rPr>
          <w:rFonts w:ascii="Calibri" w:hAnsi="Calibri" w:cs="Calibri"/>
          <w:color w:val="002060"/>
          <w:sz w:val="18"/>
          <w:szCs w:val="18"/>
        </w:rPr>
        <w:t>es</w:t>
      </w:r>
      <w:r w:rsidRPr="009A03B8">
        <w:rPr>
          <w:rFonts w:ascii="Calibri" w:hAnsi="Calibri" w:cs="Calibri"/>
          <w:color w:val="002060"/>
          <w:sz w:val="18"/>
          <w:szCs w:val="18"/>
        </w:rPr>
        <w:t xml:space="preserve"> doi</w:t>
      </w:r>
      <w:r>
        <w:rPr>
          <w:rFonts w:ascii="Calibri" w:hAnsi="Calibri" w:cs="Calibri"/>
          <w:color w:val="002060"/>
          <w:sz w:val="18"/>
          <w:szCs w:val="18"/>
        </w:rPr>
        <w:t>vent</w:t>
      </w:r>
      <w:r w:rsidRPr="009A03B8">
        <w:rPr>
          <w:rFonts w:ascii="Calibri" w:hAnsi="Calibri" w:cs="Calibri"/>
          <w:color w:val="002060"/>
          <w:sz w:val="18"/>
          <w:szCs w:val="18"/>
        </w:rPr>
        <w:t xml:space="preserve"> s'engager à respecter les valeurs fondamentales de l'UE (telles que le respect de la dignité humaine, de la liberté, de la démocratie, de l'égalité, de l'État de droit et des droits de l'homme, y compris les droits des minorités) et veiller à ce qu'elles soient respectées.</w:t>
      </w:r>
    </w:p>
    <w:p w14:paraId="76F25F80" w14:textId="77777777" w:rsidR="00CB0F61" w:rsidRPr="009A03B8" w:rsidRDefault="00CB0F61" w:rsidP="00CB0F61">
      <w:pPr>
        <w:tabs>
          <w:tab w:val="left" w:pos="567"/>
        </w:tabs>
        <w:ind w:left="567" w:hanging="567"/>
        <w:jc w:val="both"/>
        <w:rPr>
          <w:rFonts w:ascii="Calibri" w:hAnsi="Calibri" w:cs="Calibri"/>
          <w:bCs/>
          <w:color w:val="A6A6A6" w:themeColor="background1" w:themeShade="A6"/>
          <w:sz w:val="18"/>
          <w:szCs w:val="18"/>
          <w:lang w:val="en-US"/>
        </w:rPr>
      </w:pPr>
      <w:r>
        <w:rPr>
          <w:rFonts w:ascii="Calibri" w:hAnsi="Calibri" w:cs="Calibri"/>
          <w:sz w:val="18"/>
          <w:szCs w:val="18"/>
          <w:lang w:val="en-US"/>
        </w:rPr>
        <w:t>10</w:t>
      </w:r>
      <w:r w:rsidRPr="009A03B8">
        <w:rPr>
          <w:rFonts w:ascii="Calibri" w:hAnsi="Calibri" w:cs="Calibri"/>
          <w:sz w:val="18"/>
          <w:szCs w:val="18"/>
          <w:lang w:val="en-US"/>
        </w:rPr>
        <w:t>.3</w:t>
      </w:r>
      <w:r w:rsidRPr="0004025C">
        <w:rPr>
          <w:lang w:val="en-GB"/>
        </w:rPr>
        <w:tab/>
      </w:r>
      <w:r w:rsidRPr="009A03B8">
        <w:rPr>
          <w:rFonts w:ascii="Calibri" w:hAnsi="Calibri" w:cs="Calibri"/>
          <w:bCs/>
          <w:color w:val="A6A6A6" w:themeColor="background1" w:themeShade="A6"/>
          <w:sz w:val="18"/>
          <w:szCs w:val="18"/>
          <w:lang w:val="en-US"/>
        </w:rPr>
        <w:t>If a participant breaches any of its obligations under this Article, the grant may be reduced</w:t>
      </w:r>
      <w:r>
        <w:rPr>
          <w:rFonts w:ascii="Calibri" w:hAnsi="Calibri" w:cs="Calibri"/>
          <w:bCs/>
          <w:color w:val="A6A6A6" w:themeColor="background1" w:themeShade="A6"/>
          <w:sz w:val="18"/>
          <w:szCs w:val="18"/>
          <w:lang w:val="en-US"/>
        </w:rPr>
        <w:t xml:space="preserve"> or not paid.</w:t>
      </w:r>
    </w:p>
    <w:p w14:paraId="4B46ACE8" w14:textId="77777777" w:rsidR="00CB0F61" w:rsidRPr="009A03B8" w:rsidRDefault="00CB0F61" w:rsidP="00CB0F61">
      <w:pPr>
        <w:tabs>
          <w:tab w:val="left" w:pos="567"/>
        </w:tabs>
        <w:ind w:left="567"/>
        <w:jc w:val="both"/>
        <w:rPr>
          <w:rFonts w:ascii="Calibri" w:hAnsi="Calibri" w:cs="Calibri"/>
          <w:color w:val="002060"/>
          <w:sz w:val="18"/>
          <w:szCs w:val="18"/>
        </w:rPr>
      </w:pPr>
      <w:r w:rsidRPr="009A03B8">
        <w:rPr>
          <w:rFonts w:ascii="Calibri" w:hAnsi="Calibri" w:cs="Calibri"/>
          <w:color w:val="002060"/>
          <w:sz w:val="18"/>
          <w:szCs w:val="18"/>
        </w:rPr>
        <w:t>Si un participant manque à l'une des obligations qui lui incombent en vertu du présent article, l'allocation peut être réduite</w:t>
      </w:r>
      <w:r>
        <w:rPr>
          <w:rFonts w:ascii="Calibri" w:hAnsi="Calibri" w:cs="Calibri"/>
          <w:color w:val="002060"/>
          <w:sz w:val="18"/>
          <w:szCs w:val="18"/>
        </w:rPr>
        <w:t xml:space="preserve"> ou non payée.</w:t>
      </w:r>
    </w:p>
    <w:p w14:paraId="71642069" w14:textId="77777777" w:rsidR="00CB0F61" w:rsidRDefault="00CB0F61" w:rsidP="00CB0F61">
      <w:pPr>
        <w:tabs>
          <w:tab w:val="left" w:pos="567"/>
        </w:tabs>
        <w:ind w:left="567" w:hanging="567"/>
        <w:jc w:val="both"/>
        <w:rPr>
          <w:rFonts w:ascii="Calibri" w:hAnsi="Calibri" w:cs="Calibri"/>
          <w:b/>
        </w:rPr>
      </w:pPr>
    </w:p>
    <w:p w14:paraId="293C5E12" w14:textId="77777777" w:rsidR="00CB0F61" w:rsidRPr="001B0E79" w:rsidRDefault="00CB0F61" w:rsidP="00CB0F61">
      <w:pPr>
        <w:pBdr>
          <w:bottom w:val="single" w:sz="4" w:space="1" w:color="auto"/>
        </w:pBdr>
        <w:tabs>
          <w:tab w:val="left" w:pos="567"/>
        </w:tabs>
        <w:ind w:left="567" w:hanging="567"/>
        <w:jc w:val="both"/>
        <w:rPr>
          <w:rFonts w:ascii="Calibri" w:hAnsi="Calibri" w:cs="Calibri"/>
          <w:b/>
        </w:rPr>
      </w:pPr>
      <w:r w:rsidRPr="001B0E79">
        <w:rPr>
          <w:rFonts w:ascii="Calibri" w:hAnsi="Calibri" w:cs="Calibri"/>
          <w:b/>
        </w:rPr>
        <w:t xml:space="preserve">ARTICLE </w:t>
      </w:r>
      <w:r>
        <w:rPr>
          <w:rFonts w:ascii="Calibri" w:hAnsi="Calibri" w:cs="Calibri"/>
          <w:b/>
        </w:rPr>
        <w:t>11</w:t>
      </w:r>
      <w:r w:rsidRPr="001B0E79">
        <w:rPr>
          <w:rFonts w:ascii="Calibri" w:hAnsi="Calibri" w:cs="Calibri"/>
          <w:b/>
        </w:rPr>
        <w:t xml:space="preserve"> – </w:t>
      </w:r>
      <w:r w:rsidRPr="001B0E79">
        <w:rPr>
          <w:rFonts w:ascii="Calibri" w:hAnsi="Calibri" w:cs="Calibri"/>
          <w:b/>
          <w:color w:val="A6A6A6" w:themeColor="background1" w:themeShade="A6"/>
        </w:rPr>
        <w:t xml:space="preserve">DATA PROTECTION </w:t>
      </w:r>
      <w:r w:rsidRPr="001B0E79">
        <w:rPr>
          <w:rFonts w:ascii="Calibri" w:hAnsi="Calibri" w:cs="Calibri"/>
          <w:b/>
        </w:rPr>
        <w:t xml:space="preserve"> </w:t>
      </w:r>
      <w:r w:rsidRPr="00D341CE">
        <w:rPr>
          <w:rFonts w:ascii="Calibri" w:hAnsi="Calibri" w:cs="Calibri"/>
          <w:b/>
          <w:color w:val="002060"/>
        </w:rPr>
        <w:t>PROTECTION DES DONNEES</w:t>
      </w:r>
    </w:p>
    <w:p w14:paraId="0BF1B12F" w14:textId="77777777" w:rsidR="00CB0F61" w:rsidRPr="004831D7" w:rsidRDefault="00CB0F61" w:rsidP="00CB0F61">
      <w:pPr>
        <w:ind w:left="567" w:hanging="567"/>
        <w:jc w:val="both"/>
        <w:rPr>
          <w:rFonts w:ascii="Calibri" w:hAnsi="Calibri" w:cs="Calibri"/>
          <w:bCs/>
          <w:sz w:val="18"/>
          <w:szCs w:val="18"/>
        </w:rPr>
      </w:pPr>
    </w:p>
    <w:p w14:paraId="522706FB" w14:textId="77777777" w:rsidR="00CB0F61" w:rsidRPr="00CC034C"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11</w:t>
      </w:r>
      <w:r w:rsidRPr="00A53CFF">
        <w:rPr>
          <w:rFonts w:ascii="Calibri" w:hAnsi="Calibri" w:cs="Calibri"/>
          <w:bCs/>
          <w:sz w:val="18"/>
          <w:szCs w:val="18"/>
          <w:lang w:val="en-US"/>
        </w:rPr>
        <w:t>.1</w:t>
      </w:r>
      <w:r>
        <w:rPr>
          <w:rFonts w:ascii="Calibri" w:hAnsi="Calibri" w:cs="Calibri"/>
          <w:bCs/>
          <w:sz w:val="18"/>
          <w:szCs w:val="18"/>
          <w:lang w:val="en-US"/>
        </w:rPr>
        <w:tab/>
      </w:r>
      <w:r w:rsidRPr="00CD2698">
        <w:rPr>
          <w:rFonts w:ascii="Calibri" w:hAnsi="Calibri" w:cs="Calibri"/>
          <w:bCs/>
          <w:color w:val="A6A6A6" w:themeColor="background1" w:themeShade="A6"/>
          <w:sz w:val="18"/>
          <w:szCs w:val="18"/>
          <w:lang w:val="en-GB"/>
        </w:rPr>
        <w:t>Any personal data under the agreement will be processed under the responsibility of the data controller identified in the privacy statement in accordance with the applicable data provision legislation, in particular Regulation 2018/1725</w:t>
      </w:r>
      <w:r w:rsidRPr="00CD2698">
        <w:rPr>
          <w:rFonts w:ascii="Calibri" w:hAnsi="Calibri" w:cs="Calibri"/>
          <w:bCs/>
          <w:color w:val="A6A6A6" w:themeColor="background1" w:themeShade="A6"/>
          <w:sz w:val="18"/>
          <w:szCs w:val="18"/>
          <w:vertAlign w:val="superscript"/>
          <w:lang w:val="en-GB"/>
        </w:rPr>
        <w:footnoteReference w:id="2"/>
      </w:r>
      <w:r w:rsidRPr="00CD2698">
        <w:rPr>
          <w:rFonts w:ascii="Calibri" w:hAnsi="Calibri" w:cs="Calibri"/>
          <w:bCs/>
          <w:color w:val="A6A6A6" w:themeColor="background1" w:themeShade="A6"/>
          <w:sz w:val="18"/>
          <w:szCs w:val="18"/>
          <w:lang w:val="en-GB"/>
        </w:rPr>
        <w:t xml:space="preserve"> and related national data protection acts and for the purposes set out in the Privacy Statement available at: </w:t>
      </w:r>
      <w:hyperlink r:id="rId11" w:history="1">
        <w:r w:rsidRPr="00CD2698">
          <w:rPr>
            <w:rStyle w:val="Lienhypertexte"/>
            <w:rFonts w:ascii="Calibri" w:hAnsi="Calibri" w:cs="Calibri"/>
            <w:bCs/>
            <w:sz w:val="18"/>
            <w:szCs w:val="18"/>
            <w:lang w:val="en-GB"/>
          </w:rPr>
          <w:t>https://webgate.ec.europa.eu/erasmus-esc/index/privacy-statement</w:t>
        </w:r>
      </w:hyperlink>
      <w:r w:rsidRPr="00CD2698">
        <w:rPr>
          <w:rFonts w:ascii="Calibri" w:hAnsi="Calibri" w:cs="Calibri"/>
          <w:bCs/>
          <w:color w:val="A6A6A6" w:themeColor="background1" w:themeShade="A6"/>
          <w:sz w:val="18"/>
          <w:szCs w:val="18"/>
          <w:lang w:val="en-GB"/>
        </w:rPr>
        <w:t>.</w:t>
      </w:r>
    </w:p>
    <w:p w14:paraId="3E4399C9" w14:textId="77777777" w:rsidR="00CB0F61" w:rsidRDefault="00CB0F61" w:rsidP="00CB0F61">
      <w:pPr>
        <w:ind w:left="567"/>
        <w:jc w:val="both"/>
        <w:rPr>
          <w:rStyle w:val="Lienhypertexte"/>
          <w:rFonts w:ascii="Calibri" w:hAnsi="Calibri" w:cs="Calibri"/>
          <w:sz w:val="18"/>
          <w:szCs w:val="18"/>
        </w:rPr>
      </w:pPr>
      <w:r w:rsidRPr="00CD2698">
        <w:rPr>
          <w:rFonts w:ascii="Calibri" w:hAnsi="Calibri" w:cs="Calibri"/>
          <w:color w:val="002060"/>
          <w:sz w:val="18"/>
          <w:szCs w:val="18"/>
        </w:rPr>
        <w:t>Toute donnée personnelle dans le cadre de l'accord sera traitée sous la responsabilité du responsable du traitement des données identifié dans la déclaration de confidentialité, conformément à la législation applicable en matière de protection des données, en particulier le règlement 2018/1725 et les lois nationales relatives à la protection des données, et aux fins énoncées dans la déclaration de confidentialité disponible à l'adresse suivante :</w:t>
      </w:r>
      <w:r>
        <w:rPr>
          <w:rFonts w:ascii="Calibri" w:hAnsi="Calibri" w:cs="Calibri"/>
          <w:color w:val="002060"/>
          <w:sz w:val="18"/>
          <w:szCs w:val="18"/>
        </w:rPr>
        <w:t xml:space="preserve"> </w:t>
      </w:r>
      <w:hyperlink r:id="rId12" w:history="1">
        <w:r w:rsidRPr="00796CFA">
          <w:rPr>
            <w:rStyle w:val="Lienhypertexte"/>
            <w:rFonts w:ascii="Calibri" w:hAnsi="Calibri" w:cs="Calibri"/>
            <w:sz w:val="18"/>
            <w:szCs w:val="18"/>
          </w:rPr>
          <w:t>https://webgate.ec.europa.eu/erasmus-esc/index/privacy-statement</w:t>
        </w:r>
      </w:hyperlink>
    </w:p>
    <w:p w14:paraId="426F7C40" w14:textId="77777777" w:rsidR="00CB0F61" w:rsidRDefault="00CB0F61" w:rsidP="00CB0F61">
      <w:pPr>
        <w:ind w:left="567"/>
        <w:jc w:val="both"/>
        <w:rPr>
          <w:rFonts w:ascii="Calibri" w:hAnsi="Calibri" w:cs="Calibri"/>
          <w:color w:val="002060"/>
          <w:sz w:val="18"/>
          <w:szCs w:val="18"/>
        </w:rPr>
      </w:pPr>
    </w:p>
    <w:p w14:paraId="49FE80FC"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11.2</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Such data </w:t>
      </w:r>
      <w:r>
        <w:rPr>
          <w:rFonts w:ascii="Calibri" w:hAnsi="Calibri" w:cs="Calibri"/>
          <w:bCs/>
          <w:color w:val="A6A6A6" w:themeColor="background1" w:themeShade="A6"/>
          <w:sz w:val="18"/>
          <w:szCs w:val="18"/>
          <w:lang w:val="en-US"/>
        </w:rPr>
        <w:t>will</w:t>
      </w:r>
      <w:r w:rsidRPr="001E30E4">
        <w:rPr>
          <w:rFonts w:ascii="Calibri" w:hAnsi="Calibri" w:cs="Calibri"/>
          <w:bCs/>
          <w:color w:val="A6A6A6" w:themeColor="background1" w:themeShade="A6"/>
          <w:sz w:val="18"/>
          <w:szCs w:val="18"/>
          <w:lang w:val="en-US"/>
        </w:rPr>
        <w:t xml:space="preserve"> be processed solely in connection with the implementation and follow-up of the agreement by the organisation, the National Agency and the European Commission, without prejudice to the possibility of passing the data to the bodies responsible for inspection and audit in accordance with EU legislation (Court of Auditors or European Antifraud Office (OLAF)).</w:t>
      </w:r>
    </w:p>
    <w:p w14:paraId="43A7264D" w14:textId="77777777" w:rsidR="00CB0F61" w:rsidRDefault="00CB0F61" w:rsidP="00CB0F61">
      <w:pPr>
        <w:tabs>
          <w:tab w:val="left" w:pos="851"/>
        </w:tabs>
        <w:ind w:left="567"/>
        <w:jc w:val="both"/>
        <w:rPr>
          <w:rFonts w:ascii="Calibri" w:hAnsi="Calibri" w:cs="Calibri"/>
          <w:color w:val="002060"/>
          <w:sz w:val="18"/>
          <w:szCs w:val="18"/>
        </w:rPr>
      </w:pPr>
      <w:r w:rsidRPr="00CD2698">
        <w:rPr>
          <w:rFonts w:ascii="Calibri" w:hAnsi="Calibri" w:cs="Calibri"/>
          <w:color w:val="002060"/>
          <w:sz w:val="18"/>
          <w:szCs w:val="18"/>
        </w:rPr>
        <w:t>Ces données seront traitées uniquement dans le cadre de la mise en œuvre et du suivi de la convention par l'organisme, l'</w:t>
      </w:r>
      <w:r>
        <w:rPr>
          <w:rFonts w:ascii="Calibri" w:hAnsi="Calibri" w:cs="Calibri"/>
          <w:color w:val="002060"/>
          <w:sz w:val="18"/>
          <w:szCs w:val="18"/>
        </w:rPr>
        <w:t>A</w:t>
      </w:r>
      <w:r w:rsidRPr="00CD2698">
        <w:rPr>
          <w:rFonts w:ascii="Calibri" w:hAnsi="Calibri" w:cs="Calibri"/>
          <w:color w:val="002060"/>
          <w:sz w:val="18"/>
          <w:szCs w:val="18"/>
        </w:rPr>
        <w:t>gence nationale et la Commission européenne, sans préjudice quant à la possibilité de transmission de ces données aux organes chargés du contrôle et de l'audit conformément à la législation de l'UE (Cour des comptes ou Office européen de lutte antifraude (OLAF)).</w:t>
      </w:r>
    </w:p>
    <w:p w14:paraId="7E75413E" w14:textId="77777777" w:rsidR="00CB0F61" w:rsidRPr="009A03B8" w:rsidRDefault="00CB0F61" w:rsidP="00CB0F61">
      <w:pPr>
        <w:tabs>
          <w:tab w:val="left" w:pos="851"/>
        </w:tabs>
        <w:ind w:left="567"/>
        <w:jc w:val="both"/>
        <w:rPr>
          <w:rFonts w:ascii="Calibri" w:hAnsi="Calibri" w:cs="Calibri"/>
          <w:color w:val="002060"/>
          <w:sz w:val="18"/>
          <w:szCs w:val="18"/>
        </w:rPr>
      </w:pPr>
    </w:p>
    <w:p w14:paraId="7354EF97" w14:textId="77777777" w:rsidR="00CB0F61"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color w:val="000000" w:themeColor="text1"/>
          <w:sz w:val="18"/>
          <w:szCs w:val="18"/>
          <w:lang w:val="en-US"/>
        </w:rPr>
        <w:t>11.3</w:t>
      </w:r>
      <w:r w:rsidRPr="004831D7">
        <w:rPr>
          <w:rFonts w:ascii="Calibri" w:hAnsi="Calibri" w:cs="Calibri"/>
          <w:color w:val="002060"/>
          <w:sz w:val="18"/>
          <w:szCs w:val="18"/>
          <w:lang w:val="en-US"/>
        </w:rPr>
        <w:tab/>
      </w:r>
      <w:r w:rsidRPr="001E30E4">
        <w:rPr>
          <w:rFonts w:ascii="Calibri" w:hAnsi="Calibri" w:cs="Calibri"/>
          <w:bCs/>
          <w:color w:val="A6A6A6" w:themeColor="background1" w:themeShade="A6"/>
          <w:sz w:val="18"/>
          <w:szCs w:val="18"/>
          <w:lang w:val="en-US"/>
        </w:rPr>
        <w:t xml:space="preserve">The participant may, on written request, gain access to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and correct any information that is inaccurate or incomplete. The participant should address any questions regarding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organisation and/or </w:t>
      </w:r>
      <w:r w:rsidRPr="001E30E4">
        <w:rPr>
          <w:rFonts w:ascii="Calibri" w:hAnsi="Calibri" w:cs="Calibri"/>
          <w:bCs/>
          <w:color w:val="A6A6A6" w:themeColor="background1" w:themeShade="A6"/>
          <w:sz w:val="18"/>
          <w:szCs w:val="18"/>
          <w:lang w:val="en-US"/>
        </w:rPr>
        <w:lastRenderedPageBreak/>
        <w:t xml:space="preserve">the National Agency. The participant may lodge a complaint against the processing of </w:t>
      </w:r>
      <w:r>
        <w:rPr>
          <w:rFonts w:ascii="Calibri" w:hAnsi="Calibri" w:cs="Calibri"/>
          <w:bCs/>
          <w:color w:val="A6A6A6" w:themeColor="background1" w:themeShade="A6"/>
          <w:sz w:val="18"/>
          <w:szCs w:val="18"/>
          <w:lang w:val="en-US"/>
        </w:rPr>
        <w:t>their</w:t>
      </w:r>
      <w:r w:rsidRPr="001E30E4">
        <w:rPr>
          <w:rFonts w:ascii="Calibri" w:hAnsi="Calibri" w:cs="Calibri"/>
          <w:bCs/>
          <w:color w:val="A6A6A6" w:themeColor="background1" w:themeShade="A6"/>
          <w:sz w:val="18"/>
          <w:szCs w:val="18"/>
          <w:lang w:val="en-US"/>
        </w:rPr>
        <w:t xml:space="preserve"> personal data to the European Data Protection Supervisor with regard to the use of the data by the European Commission.</w:t>
      </w:r>
    </w:p>
    <w:p w14:paraId="1C786EAA" w14:textId="77777777" w:rsidR="00CB0F61" w:rsidRPr="009A03B8" w:rsidRDefault="00CB0F61" w:rsidP="00CB0F61">
      <w:pPr>
        <w:ind w:left="567"/>
        <w:jc w:val="both"/>
        <w:rPr>
          <w:rFonts w:ascii="Calibri" w:hAnsi="Calibri" w:cs="Calibri"/>
          <w:color w:val="002060"/>
          <w:sz w:val="18"/>
          <w:szCs w:val="18"/>
        </w:rPr>
      </w:pPr>
      <w:r w:rsidRPr="009A03B8">
        <w:rPr>
          <w:rFonts w:ascii="Calibri" w:hAnsi="Calibri" w:cs="Calibri"/>
          <w:color w:val="002060"/>
          <w:sz w:val="18"/>
          <w:szCs w:val="18"/>
        </w:rPr>
        <w:t xml:space="preserve">Le participant peut, sur demande écrite, avoir le droit d’accéder à ses données personnelles pour les modifier en cas d’erreur et pour les compléter. Il adressera toute question concernant l’utilisation de ses données personnelles à </w:t>
      </w:r>
      <w:r>
        <w:rPr>
          <w:rFonts w:ascii="Calibri" w:hAnsi="Calibri" w:cs="Calibri"/>
          <w:color w:val="002060"/>
          <w:sz w:val="18"/>
          <w:szCs w:val="18"/>
        </w:rPr>
        <w:t>l’organisme</w:t>
      </w:r>
      <w:r w:rsidRPr="009A03B8">
        <w:rPr>
          <w:rFonts w:ascii="Calibri" w:hAnsi="Calibri" w:cs="Calibri"/>
          <w:color w:val="002060"/>
          <w:sz w:val="18"/>
          <w:szCs w:val="18"/>
        </w:rPr>
        <w:t xml:space="preserve"> et/ou à l’Agence nationale. Le participant peut porter plainte contre l’utilisation de ses données personnelles auprès du Contrôleur européen de protection des données (CEPD) en ce qui concerne l’utilisation de celles-ci par la Commission européenne.</w:t>
      </w:r>
    </w:p>
    <w:p w14:paraId="533A3E82"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7C7CD764" w14:textId="77777777" w:rsidR="00CB0F61" w:rsidRDefault="00CB0F61" w:rsidP="00CB0F61">
      <w:pPr>
        <w:pBdr>
          <w:bottom w:val="single" w:sz="4" w:space="1" w:color="auto"/>
        </w:pBdr>
        <w:tabs>
          <w:tab w:val="left" w:pos="567"/>
        </w:tabs>
        <w:ind w:left="567" w:hanging="567"/>
        <w:jc w:val="both"/>
        <w:rPr>
          <w:rFonts w:ascii="Calibri" w:hAnsi="Calibri" w:cs="Calibri"/>
          <w:b/>
          <w:color w:val="002060"/>
        </w:rPr>
      </w:pPr>
      <w:r w:rsidRPr="003D070F">
        <w:rPr>
          <w:rFonts w:ascii="Calibri" w:hAnsi="Calibri" w:cs="Calibri"/>
          <w:b/>
        </w:rPr>
        <w:t>ARTICLE</w:t>
      </w:r>
      <w:r w:rsidRPr="001B0E79">
        <w:rPr>
          <w:rFonts w:ascii="Calibri" w:hAnsi="Calibri" w:cs="Calibri"/>
          <w:b/>
        </w:rPr>
        <w:t xml:space="preserve"> </w:t>
      </w:r>
      <w:r>
        <w:rPr>
          <w:rFonts w:ascii="Calibri" w:hAnsi="Calibri" w:cs="Calibri"/>
          <w:b/>
        </w:rPr>
        <w:t>12</w:t>
      </w:r>
      <w:r w:rsidRPr="001B0E79">
        <w:rPr>
          <w:rFonts w:ascii="Calibri" w:hAnsi="Calibri" w:cs="Calibri"/>
          <w:b/>
        </w:rPr>
        <w:t xml:space="preserve"> – </w:t>
      </w:r>
      <w:r>
        <w:rPr>
          <w:rFonts w:ascii="Calibri" w:hAnsi="Calibri" w:cs="Calibri"/>
          <w:b/>
          <w:color w:val="A6A6A6" w:themeColor="background1" w:themeShade="A6"/>
        </w:rPr>
        <w:t xml:space="preserve">AGREEMENT SUSPENSION  </w:t>
      </w:r>
      <w:r>
        <w:rPr>
          <w:rFonts w:ascii="Calibri" w:hAnsi="Calibri" w:cs="Calibri"/>
          <w:b/>
          <w:color w:val="002060"/>
        </w:rPr>
        <w:t>SUSPENSION</w:t>
      </w:r>
      <w:r w:rsidRPr="00D341CE">
        <w:rPr>
          <w:rFonts w:ascii="Calibri" w:hAnsi="Calibri" w:cs="Calibri"/>
          <w:b/>
          <w:color w:val="002060"/>
        </w:rPr>
        <w:t xml:space="preserve"> DU CONTRAT</w:t>
      </w:r>
    </w:p>
    <w:p w14:paraId="5C60132F" w14:textId="77777777" w:rsidR="00CB0F61" w:rsidRDefault="00CB0F61" w:rsidP="00CB0F61">
      <w:pPr>
        <w:ind w:left="567" w:hanging="567"/>
        <w:jc w:val="both"/>
        <w:rPr>
          <w:rFonts w:ascii="Calibri" w:hAnsi="Calibri" w:cs="Calibri"/>
          <w:color w:val="000000" w:themeColor="text1"/>
          <w:sz w:val="18"/>
          <w:szCs w:val="18"/>
        </w:rPr>
      </w:pPr>
      <w:bookmarkStart w:id="13" w:name="_Hlk167876849"/>
    </w:p>
    <w:p w14:paraId="6CCCD5A7"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4831D7">
        <w:rPr>
          <w:rFonts w:ascii="Calibri" w:hAnsi="Calibri" w:cs="Calibri"/>
          <w:color w:val="000000" w:themeColor="text1"/>
          <w:sz w:val="18"/>
          <w:szCs w:val="18"/>
          <w:lang w:val="en-US"/>
        </w:rPr>
        <w:t>12.1</w:t>
      </w:r>
      <w:r w:rsidRPr="004831D7">
        <w:rPr>
          <w:rFonts w:ascii="Calibri" w:hAnsi="Calibri" w:cs="Calibri"/>
          <w:color w:val="002060"/>
          <w:sz w:val="18"/>
          <w:szCs w:val="18"/>
          <w:lang w:val="en-US"/>
        </w:rPr>
        <w:tab/>
      </w:r>
      <w:r w:rsidRPr="003A24C4">
        <w:rPr>
          <w:rFonts w:ascii="Calibri" w:hAnsi="Calibri" w:cs="Calibri"/>
          <w:bCs/>
          <w:color w:val="A6A6A6" w:themeColor="background1" w:themeShade="A6"/>
          <w:sz w:val="18"/>
          <w:szCs w:val="18"/>
          <w:lang w:val="en-US"/>
        </w:rPr>
        <w:t xml:space="preserve">The agreement may be suspended by initiative of the participant or of the organisation if exceptional circumstances — in particular force majeure (see Article 16) — make implementation impossible or excessively difficult. The suspension will take effect on the day agreed by written notification by the parties. </w:t>
      </w:r>
      <w:r w:rsidRPr="004831D7">
        <w:rPr>
          <w:rFonts w:ascii="Calibri" w:hAnsi="Calibri" w:cs="Calibri"/>
          <w:bCs/>
          <w:color w:val="A6A6A6" w:themeColor="background1" w:themeShade="A6"/>
          <w:sz w:val="18"/>
          <w:szCs w:val="18"/>
        </w:rPr>
        <w:t>The agreement may be resumed afterwards.</w:t>
      </w:r>
    </w:p>
    <w:p w14:paraId="092D50DF" w14:textId="77777777" w:rsidR="00CB0F61" w:rsidRPr="004831D7" w:rsidRDefault="00CB0F61" w:rsidP="00CB0F61">
      <w:pPr>
        <w:ind w:left="567" w:hanging="567"/>
        <w:jc w:val="both"/>
        <w:rPr>
          <w:rFonts w:ascii="Calibri" w:hAnsi="Calibri" w:cs="Calibri"/>
          <w:color w:val="002060"/>
          <w:sz w:val="18"/>
          <w:szCs w:val="18"/>
          <w:lang w:val="en-US"/>
        </w:rPr>
      </w:pPr>
      <w:r>
        <w:rPr>
          <w:rFonts w:ascii="Calibri" w:hAnsi="Calibri" w:cs="Calibri"/>
          <w:color w:val="002060"/>
          <w:sz w:val="18"/>
          <w:szCs w:val="18"/>
        </w:rPr>
        <w:tab/>
        <w:t>Le contrat</w:t>
      </w:r>
      <w:r w:rsidRPr="003A24C4">
        <w:rPr>
          <w:rFonts w:ascii="Calibri" w:hAnsi="Calibri" w:cs="Calibri"/>
          <w:color w:val="002060"/>
          <w:sz w:val="18"/>
          <w:szCs w:val="18"/>
        </w:rPr>
        <w:t xml:space="preserve"> peut être suspendu à l'initiative du participant ou de l'organisme si des circonstances exceptionnelles - notamment de force majeure (voir article 16) - en rendent l'exécution impossible ou excessivement difficile. La suspension prend effet le jour convenu par notification écrite des parties. </w:t>
      </w:r>
      <w:r w:rsidRPr="004831D7">
        <w:rPr>
          <w:rFonts w:ascii="Calibri" w:hAnsi="Calibri" w:cs="Calibri"/>
          <w:color w:val="002060"/>
          <w:sz w:val="18"/>
          <w:szCs w:val="18"/>
          <w:lang w:val="en-US"/>
        </w:rPr>
        <w:t>L'accord peut être repris par la suite.</w:t>
      </w:r>
    </w:p>
    <w:bookmarkEnd w:id="13"/>
    <w:p w14:paraId="2A842F63" w14:textId="77777777" w:rsidR="00CB0F61" w:rsidRDefault="00CB0F61" w:rsidP="00CB0F61">
      <w:pPr>
        <w:rPr>
          <w:rFonts w:ascii="Calibri" w:hAnsi="Calibri" w:cs="Calibri"/>
          <w:bCs/>
          <w:color w:val="A6A6A6" w:themeColor="background1" w:themeShade="A6"/>
          <w:sz w:val="18"/>
          <w:szCs w:val="18"/>
          <w:lang w:val="en-US"/>
        </w:rPr>
      </w:pPr>
    </w:p>
    <w:p w14:paraId="2C1AC188" w14:textId="77777777" w:rsidR="00CB0F61" w:rsidRPr="003A24C4" w:rsidRDefault="00CB0F61" w:rsidP="00CB0F61">
      <w:pPr>
        <w:ind w:left="567" w:hanging="567"/>
        <w:jc w:val="both"/>
        <w:rPr>
          <w:rFonts w:ascii="Calibri" w:hAnsi="Calibri" w:cs="Calibri"/>
          <w:bCs/>
          <w:color w:val="A6A6A6" w:themeColor="background1" w:themeShade="A6"/>
          <w:sz w:val="18"/>
          <w:szCs w:val="18"/>
          <w:lang w:val="en-GB"/>
        </w:rPr>
      </w:pPr>
      <w:bookmarkStart w:id="14" w:name="_Hlk167877101"/>
      <w:r w:rsidRPr="004831D7">
        <w:rPr>
          <w:rFonts w:ascii="Calibri" w:hAnsi="Calibri" w:cs="Calibri"/>
          <w:color w:val="000000" w:themeColor="text1"/>
          <w:sz w:val="18"/>
          <w:szCs w:val="18"/>
          <w:lang w:val="en-US"/>
        </w:rPr>
        <w:t>12.2</w:t>
      </w:r>
      <w:r w:rsidRPr="004831D7">
        <w:rPr>
          <w:rFonts w:ascii="Calibri" w:hAnsi="Calibri" w:cs="Calibri"/>
          <w:color w:val="002060"/>
          <w:sz w:val="18"/>
          <w:szCs w:val="18"/>
          <w:lang w:val="en-US"/>
        </w:rPr>
        <w:tab/>
      </w:r>
      <w:r w:rsidRPr="004B0CCD">
        <w:rPr>
          <w:rFonts w:ascii="Calibri" w:hAnsi="Calibri" w:cs="Calibri"/>
          <w:bCs/>
          <w:color w:val="A6A6A6" w:themeColor="background1" w:themeShade="A6"/>
          <w:sz w:val="18"/>
          <w:szCs w:val="18"/>
          <w:lang w:val="en-GB"/>
        </w:rPr>
        <w:t>Either party may — at any moment — suspend the agreement, if the other party has committed or is suspected of having committed:</w:t>
      </w:r>
    </w:p>
    <w:p w14:paraId="197F4CB6"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 xml:space="preserve">substantial errors, irregularities or fraud or </w:t>
      </w:r>
    </w:p>
    <w:p w14:paraId="43AE8E7A" w14:textId="77777777" w:rsidR="00CB0F61" w:rsidRPr="003A24C4" w:rsidRDefault="00CB0F61" w:rsidP="00CB0F61">
      <w:pPr>
        <w:numPr>
          <w:ilvl w:val="0"/>
          <w:numId w:val="28"/>
        </w:numPr>
        <w:jc w:val="both"/>
        <w:rPr>
          <w:rFonts w:ascii="Calibri" w:hAnsi="Calibri" w:cs="Calibri"/>
          <w:bCs/>
          <w:color w:val="A6A6A6" w:themeColor="background1" w:themeShade="A6"/>
          <w:sz w:val="18"/>
          <w:szCs w:val="18"/>
          <w:lang w:val="en-GB"/>
        </w:rPr>
      </w:pPr>
      <w:r w:rsidRPr="003A24C4">
        <w:rPr>
          <w:rFonts w:ascii="Calibri" w:hAnsi="Calibri" w:cs="Calibri"/>
          <w:bCs/>
          <w:color w:val="A6A6A6" w:themeColor="background1" w:themeShade="A6"/>
          <w:sz w:val="18"/>
          <w:szCs w:val="18"/>
          <w:lang w:val="en-GB"/>
        </w:rPr>
        <w:t>serious breach of obligations under this agreement or during its award (including improper implementation of the action, submission of false information, failure to provide required information, breach of ethics rules (if applicable), etc.).</w:t>
      </w:r>
    </w:p>
    <w:p w14:paraId="1A9CA62E" w14:textId="77777777" w:rsidR="00CB0F61" w:rsidRPr="003A24C4"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Pr>
          <w:rFonts w:ascii="Calibri" w:hAnsi="Calibri" w:cs="Calibri"/>
          <w:color w:val="002060"/>
          <w:sz w:val="18"/>
          <w:szCs w:val="18"/>
        </w:rPr>
        <w:t>Chacune des parties</w:t>
      </w:r>
      <w:r w:rsidRPr="003A24C4">
        <w:rPr>
          <w:rFonts w:ascii="Calibri" w:hAnsi="Calibri" w:cs="Calibri"/>
          <w:color w:val="002060"/>
          <w:sz w:val="18"/>
          <w:szCs w:val="18"/>
        </w:rPr>
        <w:t xml:space="preserve"> peut, à tout moment, suspendre l'accord si </w:t>
      </w:r>
      <w:r>
        <w:rPr>
          <w:rFonts w:ascii="Calibri" w:hAnsi="Calibri" w:cs="Calibri"/>
          <w:color w:val="002060"/>
          <w:sz w:val="18"/>
          <w:szCs w:val="18"/>
        </w:rPr>
        <w:t>l’autre partie</w:t>
      </w:r>
      <w:r w:rsidRPr="003A24C4">
        <w:rPr>
          <w:rFonts w:ascii="Calibri" w:hAnsi="Calibri" w:cs="Calibri"/>
          <w:color w:val="002060"/>
          <w:sz w:val="18"/>
          <w:szCs w:val="18"/>
        </w:rPr>
        <w:t xml:space="preserve"> a commis ou est soupçonné</w:t>
      </w:r>
      <w:r>
        <w:rPr>
          <w:rFonts w:ascii="Calibri" w:hAnsi="Calibri" w:cs="Calibri"/>
          <w:color w:val="002060"/>
          <w:sz w:val="18"/>
          <w:szCs w:val="18"/>
        </w:rPr>
        <w:t>e</w:t>
      </w:r>
      <w:r w:rsidRPr="003A24C4">
        <w:rPr>
          <w:rFonts w:ascii="Calibri" w:hAnsi="Calibri" w:cs="Calibri"/>
          <w:color w:val="002060"/>
          <w:sz w:val="18"/>
          <w:szCs w:val="18"/>
        </w:rPr>
        <w:t xml:space="preserve"> d'avoir commis :</w:t>
      </w:r>
    </w:p>
    <w:p w14:paraId="069FED9C" w14:textId="77777777" w:rsidR="00CB0F61" w:rsidRPr="003A24C4"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 xml:space="preserve">a) des erreurs substantielles, des irrégularités ou des fraudes, ou </w:t>
      </w:r>
    </w:p>
    <w:p w14:paraId="406B244E" w14:textId="77777777" w:rsidR="00CB0F61" w:rsidRDefault="00CB0F61" w:rsidP="00CB0F61">
      <w:pPr>
        <w:ind w:left="567" w:hanging="567"/>
        <w:jc w:val="both"/>
        <w:rPr>
          <w:rFonts w:ascii="Calibri" w:hAnsi="Calibri" w:cs="Calibri"/>
          <w:color w:val="002060"/>
          <w:sz w:val="18"/>
          <w:szCs w:val="18"/>
        </w:rPr>
      </w:pPr>
      <w:r>
        <w:rPr>
          <w:rFonts w:ascii="Calibri" w:hAnsi="Calibri" w:cs="Calibri"/>
          <w:color w:val="002060"/>
          <w:sz w:val="18"/>
          <w:szCs w:val="18"/>
        </w:rPr>
        <w:tab/>
      </w:r>
      <w:r w:rsidRPr="003A24C4">
        <w:rPr>
          <w:rFonts w:ascii="Calibri" w:hAnsi="Calibri" w:cs="Calibri"/>
          <w:color w:val="002060"/>
          <w:sz w:val="18"/>
          <w:szCs w:val="18"/>
        </w:rPr>
        <w:t>b) un manquement grave aux obligations découlant de la présente convention ou au cours de son attribution (y compris la mise en œuvre incorrecte de l'action, la présentation de fausses informations, le manquement à l'obligation de fournir les informations requises, le manquement aux règles d'éthique le cas échéant, etc.).</w:t>
      </w:r>
    </w:p>
    <w:bookmarkEnd w:id="14"/>
    <w:p w14:paraId="695CABBC" w14:textId="77777777" w:rsidR="00CB0F61" w:rsidRPr="004831D7" w:rsidRDefault="00CB0F61" w:rsidP="00CB0F61">
      <w:pPr>
        <w:ind w:left="567" w:hanging="567"/>
        <w:jc w:val="both"/>
        <w:rPr>
          <w:rFonts w:ascii="Calibri" w:hAnsi="Calibri" w:cs="Calibri"/>
          <w:bCs/>
          <w:color w:val="A6A6A6" w:themeColor="background1" w:themeShade="A6"/>
          <w:sz w:val="18"/>
          <w:szCs w:val="18"/>
        </w:rPr>
      </w:pPr>
    </w:p>
    <w:p w14:paraId="23353E9D"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12.3</w:t>
      </w:r>
      <w:r w:rsidRPr="003A24C4">
        <w:rPr>
          <w:rFonts w:ascii="Calibri" w:hAnsi="Calibri" w:cs="Calibri"/>
          <w:bCs/>
          <w:color w:val="A6A6A6" w:themeColor="background1" w:themeShade="A6"/>
          <w:sz w:val="18"/>
          <w:szCs w:val="18"/>
          <w:lang w:val="en-US"/>
        </w:rPr>
        <w:tab/>
      </w:r>
      <w:r w:rsidRPr="003A24C4">
        <w:rPr>
          <w:rFonts w:ascii="Calibri" w:hAnsi="Calibri" w:cs="Calibri"/>
          <w:bCs/>
          <w:color w:val="A6A6A6" w:themeColor="background1" w:themeShade="A6"/>
          <w:sz w:val="18"/>
          <w:szCs w:val="18"/>
          <w:lang w:val="en-GB"/>
        </w:rPr>
        <w:t xml:space="preserve">Once circumstances allow for implementation to resume, the parties must immediately agree on the resumption date (one day after suspension end date). </w:t>
      </w:r>
    </w:p>
    <w:p w14:paraId="4CAFD56A" w14:textId="77777777" w:rsidR="00CB0F61" w:rsidRDefault="00CB0F61" w:rsidP="00CB0F61">
      <w:pPr>
        <w:ind w:left="567" w:hanging="567"/>
        <w:jc w:val="both"/>
        <w:rPr>
          <w:rFonts w:ascii="Calibri" w:hAnsi="Calibri" w:cs="Calibri"/>
          <w:color w:val="002060"/>
          <w:sz w:val="18"/>
          <w:szCs w:val="18"/>
        </w:rPr>
      </w:pPr>
      <w:r>
        <w:rPr>
          <w:rFonts w:ascii="Calibri" w:hAnsi="Calibri" w:cs="Calibri"/>
          <w:bCs/>
          <w:color w:val="A6A6A6" w:themeColor="background1" w:themeShade="A6"/>
          <w:sz w:val="18"/>
          <w:szCs w:val="18"/>
          <w:lang w:val="en-US"/>
        </w:rPr>
        <w:tab/>
      </w:r>
      <w:r w:rsidRPr="00466EF7">
        <w:rPr>
          <w:rFonts w:ascii="Calibri" w:hAnsi="Calibri" w:cs="Calibri"/>
          <w:color w:val="002060"/>
          <w:sz w:val="18"/>
          <w:szCs w:val="18"/>
        </w:rPr>
        <w:t>Lorsque les circonstances permettent la reprise de la mise en œuvre, les parties doivent immédiatement convenir de la date de reprise (un jour après la date de fin de la suspension).</w:t>
      </w:r>
    </w:p>
    <w:p w14:paraId="109B2F2F" w14:textId="77777777" w:rsidR="00CB0F61" w:rsidRPr="00466EF7" w:rsidRDefault="00CB0F61" w:rsidP="00CB0F61">
      <w:pPr>
        <w:ind w:left="567" w:hanging="567"/>
        <w:jc w:val="both"/>
        <w:rPr>
          <w:rFonts w:ascii="Calibri" w:hAnsi="Calibri" w:cs="Calibri"/>
          <w:color w:val="002060"/>
          <w:sz w:val="18"/>
          <w:szCs w:val="18"/>
        </w:rPr>
      </w:pPr>
    </w:p>
    <w:p w14:paraId="2C6DD23A"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12.4</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During the suspension, no financial support will be paid to the participant.</w:t>
      </w:r>
    </w:p>
    <w:p w14:paraId="0C26BEBC"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Pendant la suspension, aucune aide financière ne sera versée au participant.</w:t>
      </w:r>
    </w:p>
    <w:p w14:paraId="456FE699" w14:textId="77777777" w:rsidR="00CB0F61" w:rsidRDefault="00CB0F61" w:rsidP="00CB0F61">
      <w:pPr>
        <w:ind w:left="567" w:hanging="567"/>
        <w:jc w:val="both"/>
        <w:rPr>
          <w:rFonts w:ascii="Calibri" w:hAnsi="Calibri" w:cs="Calibri"/>
          <w:color w:val="002060"/>
          <w:sz w:val="18"/>
          <w:szCs w:val="18"/>
        </w:rPr>
      </w:pPr>
    </w:p>
    <w:p w14:paraId="70EE4D2D" w14:textId="77777777" w:rsidR="00CB0F61" w:rsidRPr="000B31FC" w:rsidRDefault="00CB0F61" w:rsidP="00CB0F61">
      <w:pPr>
        <w:ind w:left="567" w:hanging="567"/>
        <w:jc w:val="both"/>
        <w:rPr>
          <w:rFonts w:ascii="Calibri" w:hAnsi="Calibri" w:cs="Calibri"/>
          <w:color w:val="002060"/>
          <w:sz w:val="18"/>
          <w:szCs w:val="18"/>
        </w:rPr>
      </w:pPr>
    </w:p>
    <w:p w14:paraId="0113B023" w14:textId="77777777" w:rsidR="00CB0F61" w:rsidRDefault="00CB0F61" w:rsidP="00CB0F61">
      <w:pPr>
        <w:ind w:left="567" w:hanging="567"/>
        <w:jc w:val="both"/>
        <w:rPr>
          <w:rFonts w:ascii="Calibri" w:hAnsi="Calibri" w:cs="Calibri"/>
          <w:bCs/>
          <w:color w:val="A6A6A6" w:themeColor="background1" w:themeShade="A6"/>
          <w:sz w:val="18"/>
          <w:szCs w:val="18"/>
          <w:lang w:val="en-GB"/>
        </w:rPr>
      </w:pPr>
      <w:r w:rsidRPr="004831D7">
        <w:rPr>
          <w:rFonts w:ascii="Calibri" w:hAnsi="Calibri" w:cs="Calibri"/>
          <w:color w:val="000000" w:themeColor="text1"/>
          <w:sz w:val="18"/>
          <w:szCs w:val="18"/>
          <w:lang w:val="en-US"/>
        </w:rPr>
        <w:t>12.5</w:t>
      </w:r>
      <w:r w:rsidRPr="003A24C4">
        <w:rPr>
          <w:rFonts w:ascii="Calibri" w:hAnsi="Calibri" w:cs="Calibri"/>
          <w:bCs/>
          <w:color w:val="A6A6A6" w:themeColor="background1" w:themeShade="A6"/>
          <w:sz w:val="18"/>
          <w:szCs w:val="18"/>
          <w:lang w:val="en-US"/>
        </w:rPr>
        <w:tab/>
      </w:r>
      <w:r w:rsidRPr="00466EF7">
        <w:rPr>
          <w:rFonts w:ascii="Calibri" w:hAnsi="Calibri" w:cs="Calibri"/>
          <w:bCs/>
          <w:color w:val="A6A6A6" w:themeColor="background1" w:themeShade="A6"/>
          <w:sz w:val="18"/>
          <w:szCs w:val="18"/>
          <w:lang w:val="en-GB"/>
        </w:rPr>
        <w:t>The participant may not claim damages due to suspension by the organisation.</w:t>
      </w:r>
    </w:p>
    <w:p w14:paraId="6B58DAB2"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0B31FC">
        <w:rPr>
          <w:rFonts w:ascii="Calibri" w:hAnsi="Calibri" w:cs="Calibri"/>
          <w:color w:val="002060"/>
          <w:sz w:val="18"/>
          <w:szCs w:val="18"/>
        </w:rPr>
        <w:t>Le participant ne peut prétendre à des dommages et intérêts du fait de la suspension par l'organisme.</w:t>
      </w:r>
    </w:p>
    <w:p w14:paraId="4ACAD068" w14:textId="77777777" w:rsidR="00CB0F61" w:rsidRDefault="00CB0F61" w:rsidP="00CB0F61">
      <w:pPr>
        <w:ind w:left="567" w:hanging="567"/>
        <w:jc w:val="both"/>
        <w:rPr>
          <w:rFonts w:ascii="Calibri" w:hAnsi="Calibri" w:cs="Calibri"/>
          <w:color w:val="002060"/>
          <w:sz w:val="18"/>
          <w:szCs w:val="18"/>
        </w:rPr>
      </w:pPr>
    </w:p>
    <w:p w14:paraId="61AA00D1" w14:textId="77777777" w:rsidR="00CB0F61" w:rsidRPr="00FB78B5" w:rsidRDefault="00CB0F61" w:rsidP="00CB0F61">
      <w:pPr>
        <w:ind w:left="567" w:hanging="567"/>
        <w:jc w:val="both"/>
        <w:rPr>
          <w:rFonts w:ascii="Calibri" w:hAnsi="Calibri" w:cs="Calibri"/>
          <w:color w:val="002060"/>
          <w:sz w:val="18"/>
          <w:szCs w:val="18"/>
          <w:lang w:val="en-GB"/>
        </w:rPr>
      </w:pPr>
      <w:r w:rsidRPr="00FB78B5">
        <w:rPr>
          <w:rFonts w:ascii="Calibri" w:hAnsi="Calibri" w:cs="Calibri"/>
          <w:sz w:val="18"/>
          <w:szCs w:val="18"/>
          <w:lang w:val="en-GB"/>
        </w:rPr>
        <w:t>12.6</w:t>
      </w:r>
      <w:r w:rsidRPr="00FB78B5">
        <w:rPr>
          <w:rFonts w:ascii="Calibri" w:hAnsi="Calibri" w:cs="Calibri"/>
          <w:color w:val="002060"/>
          <w:sz w:val="18"/>
          <w:szCs w:val="18"/>
          <w:lang w:val="en-GB"/>
        </w:rPr>
        <w:tab/>
      </w:r>
      <w:r w:rsidRPr="00FB78B5">
        <w:rPr>
          <w:rFonts w:ascii="Calibri" w:hAnsi="Calibri" w:cs="Calibri"/>
          <w:bCs/>
          <w:color w:val="A6A6A6" w:themeColor="background1" w:themeShade="A6"/>
          <w:sz w:val="18"/>
          <w:szCs w:val="18"/>
          <w:lang w:val="en-GB"/>
        </w:rPr>
        <w:t>Suspension does not affect the organisation’s right to terminate the agreement (see Article 13).</w:t>
      </w:r>
    </w:p>
    <w:p w14:paraId="51EE465D" w14:textId="77777777" w:rsidR="00CB0F61" w:rsidRPr="000B31FC"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575B7E">
        <w:rPr>
          <w:rFonts w:ascii="Calibri" w:hAnsi="Calibri" w:cs="Calibri"/>
          <w:color w:val="002060"/>
          <w:sz w:val="18"/>
          <w:szCs w:val="18"/>
        </w:rPr>
        <w:t>La suspension n'affecte pas le droit de l'organisation de mettre fin à l'accord (voir article 13).</w:t>
      </w:r>
    </w:p>
    <w:p w14:paraId="3D0E41F7" w14:textId="77777777" w:rsidR="00CB0F61" w:rsidRDefault="00CB0F61" w:rsidP="00CB0F61">
      <w:pPr>
        <w:pBdr>
          <w:bottom w:val="single" w:sz="4" w:space="1" w:color="auto"/>
        </w:pBdr>
        <w:tabs>
          <w:tab w:val="left" w:pos="567"/>
        </w:tabs>
        <w:ind w:left="567" w:hanging="567"/>
        <w:jc w:val="both"/>
        <w:rPr>
          <w:rFonts w:ascii="Calibri" w:hAnsi="Calibri" w:cs="Calibri"/>
          <w:b/>
        </w:rPr>
      </w:pPr>
    </w:p>
    <w:p w14:paraId="670574F3" w14:textId="77777777" w:rsidR="00CB0F61" w:rsidRPr="004831D7" w:rsidRDefault="00CB0F61" w:rsidP="00CB0F61">
      <w:pPr>
        <w:pBdr>
          <w:bottom w:val="single" w:sz="4" w:space="1" w:color="auto"/>
        </w:pBdr>
        <w:tabs>
          <w:tab w:val="left" w:pos="567"/>
        </w:tabs>
        <w:ind w:left="567" w:hanging="567"/>
        <w:jc w:val="both"/>
        <w:rPr>
          <w:rFonts w:ascii="Calibri" w:hAnsi="Calibri" w:cs="Calibri"/>
          <w:b/>
          <w:lang w:val="en-US"/>
        </w:rPr>
      </w:pPr>
      <w:r w:rsidRPr="004831D7">
        <w:rPr>
          <w:rFonts w:ascii="Calibri" w:hAnsi="Calibri" w:cs="Calibri"/>
          <w:b/>
          <w:lang w:val="en-US"/>
        </w:rPr>
        <w:t xml:space="preserve">ARTICLE 13 – </w:t>
      </w:r>
      <w:r w:rsidRPr="004831D7">
        <w:rPr>
          <w:rFonts w:ascii="Calibri" w:hAnsi="Calibri" w:cs="Calibri"/>
          <w:b/>
          <w:color w:val="A6A6A6" w:themeColor="background1" w:themeShade="A6"/>
          <w:lang w:val="en-US"/>
        </w:rPr>
        <w:t xml:space="preserve">TERMINATION OF THE AGREEMENT  </w:t>
      </w:r>
      <w:r w:rsidRPr="004831D7">
        <w:rPr>
          <w:rFonts w:ascii="Calibri" w:hAnsi="Calibri" w:cs="Calibri"/>
          <w:b/>
          <w:color w:val="002060"/>
          <w:lang w:val="en-US"/>
        </w:rPr>
        <w:t>RESILIATION DU CONTRAT</w:t>
      </w:r>
    </w:p>
    <w:p w14:paraId="57646E69" w14:textId="77777777" w:rsidR="00CB0F61" w:rsidRDefault="00CB0F61" w:rsidP="00CB0F61">
      <w:pPr>
        <w:ind w:left="567" w:hanging="567"/>
        <w:jc w:val="both"/>
        <w:rPr>
          <w:rFonts w:ascii="Calibri" w:hAnsi="Calibri" w:cs="Calibri"/>
          <w:bCs/>
          <w:sz w:val="18"/>
          <w:szCs w:val="18"/>
          <w:lang w:val="en-US"/>
        </w:rPr>
      </w:pPr>
    </w:p>
    <w:p w14:paraId="42EC8DB5" w14:textId="77777777" w:rsidR="00CB0F61" w:rsidRPr="001F3C29" w:rsidRDefault="00CB0F61" w:rsidP="00CB0F61">
      <w:pPr>
        <w:ind w:left="567" w:hanging="567"/>
        <w:jc w:val="both"/>
        <w:rPr>
          <w:rFonts w:ascii="Calibri" w:hAnsi="Calibri" w:cs="Calibri"/>
          <w:bCs/>
          <w:color w:val="A6A6A6" w:themeColor="background1" w:themeShade="A6"/>
          <w:sz w:val="18"/>
          <w:szCs w:val="18"/>
          <w:lang w:val="en-GB"/>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.1</w:t>
      </w:r>
      <w:r w:rsidRPr="0004025C">
        <w:rPr>
          <w:lang w:val="en-GB"/>
        </w:rPr>
        <w:tab/>
      </w:r>
      <w:r w:rsidRPr="001F3C29">
        <w:rPr>
          <w:rFonts w:ascii="Calibri" w:hAnsi="Calibri" w:cs="Calibri"/>
          <w:bCs/>
          <w:color w:val="A6A6A6" w:themeColor="background1" w:themeShade="A6"/>
          <w:sz w:val="18"/>
          <w:szCs w:val="18"/>
          <w:lang w:val="en-GB"/>
        </w:rPr>
        <w:t>The agreement may be terminated by either party if circumstances arise that render the execution of the agreement impracticable, impossible or excessively difficult.</w:t>
      </w:r>
    </w:p>
    <w:p w14:paraId="0805313F" w14:textId="77777777" w:rsidR="00CB0F61" w:rsidRDefault="00CB0F61" w:rsidP="00CB0F61">
      <w:pPr>
        <w:ind w:left="567" w:hanging="567"/>
        <w:jc w:val="both"/>
        <w:rPr>
          <w:rFonts w:ascii="Calibri" w:hAnsi="Calibri" w:cs="Calibri"/>
          <w:color w:val="002060"/>
          <w:sz w:val="18"/>
          <w:szCs w:val="18"/>
        </w:rPr>
      </w:pPr>
      <w:r w:rsidRPr="004831D7">
        <w:rPr>
          <w:rFonts w:ascii="Calibri" w:hAnsi="Calibri" w:cs="Calibri"/>
          <w:color w:val="002060"/>
          <w:sz w:val="18"/>
          <w:szCs w:val="18"/>
          <w:lang w:val="en-US"/>
        </w:rPr>
        <w:tab/>
      </w:r>
      <w:r w:rsidRPr="003D070F">
        <w:rPr>
          <w:rFonts w:ascii="Calibri" w:hAnsi="Calibri" w:cs="Calibri"/>
          <w:color w:val="002060"/>
          <w:sz w:val="18"/>
          <w:szCs w:val="18"/>
        </w:rPr>
        <w:t>L'accord peut être résilié par l'une ou l'autre des parties si des circonstances qui surviennent rendent l'exécution de l'accord irréalisable, impossible ou excessivement difficile.</w:t>
      </w:r>
    </w:p>
    <w:p w14:paraId="4A3F0538" w14:textId="77777777" w:rsidR="00CB0F61" w:rsidRPr="0051787E" w:rsidRDefault="00CB0F61" w:rsidP="00CB0F61">
      <w:pPr>
        <w:ind w:left="567" w:hanging="567"/>
        <w:jc w:val="both"/>
        <w:rPr>
          <w:rFonts w:ascii="Calibri" w:hAnsi="Calibri" w:cs="Calibri"/>
          <w:color w:val="002060"/>
          <w:sz w:val="18"/>
          <w:szCs w:val="18"/>
        </w:rPr>
      </w:pPr>
    </w:p>
    <w:p w14:paraId="6EB80C2F" w14:textId="77777777" w:rsidR="00CB0F61" w:rsidRPr="004831D7" w:rsidRDefault="00CB0F61" w:rsidP="00CB0F61">
      <w:pPr>
        <w:ind w:left="567" w:hanging="567"/>
        <w:jc w:val="both"/>
        <w:rPr>
          <w:rFonts w:ascii="Calibri" w:hAnsi="Calibri" w:cs="Calibri"/>
          <w:bCs/>
          <w:color w:val="A6A6A6" w:themeColor="background1" w:themeShade="A6"/>
          <w:sz w:val="18"/>
          <w:szCs w:val="18"/>
        </w:rPr>
      </w:pPr>
      <w:r w:rsidRPr="009A03B8">
        <w:rPr>
          <w:rFonts w:ascii="Calibri" w:hAnsi="Calibri" w:cs="Calibri"/>
          <w:bCs/>
          <w:sz w:val="18"/>
          <w:szCs w:val="18"/>
          <w:lang w:val="en-US"/>
        </w:rPr>
        <w:t>1</w:t>
      </w:r>
      <w:r>
        <w:rPr>
          <w:rFonts w:ascii="Calibri" w:hAnsi="Calibri" w:cs="Calibri"/>
          <w:bCs/>
          <w:sz w:val="18"/>
          <w:szCs w:val="18"/>
          <w:lang w:val="en-US"/>
        </w:rPr>
        <w:t>3</w:t>
      </w:r>
      <w:r w:rsidRPr="009A03B8">
        <w:rPr>
          <w:rFonts w:ascii="Calibri" w:hAnsi="Calibri" w:cs="Calibri"/>
          <w:bCs/>
          <w:sz w:val="18"/>
          <w:szCs w:val="18"/>
          <w:lang w:val="en-US"/>
        </w:rPr>
        <w:t>.2</w:t>
      </w:r>
      <w:r w:rsidRPr="0004025C">
        <w:rPr>
          <w:lang w:val="en-GB"/>
        </w:rPr>
        <w:tab/>
      </w:r>
      <w:r w:rsidRPr="009A03B8">
        <w:rPr>
          <w:rFonts w:ascii="Calibri" w:hAnsi="Calibri" w:cs="Calibri"/>
          <w:bCs/>
          <w:color w:val="A6A6A6" w:themeColor="background1" w:themeShade="A6"/>
          <w:sz w:val="18"/>
          <w:szCs w:val="18"/>
          <w:lang w:val="en-US"/>
        </w:rPr>
        <w:t xml:space="preserve">In case of </w:t>
      </w:r>
      <w:r>
        <w:rPr>
          <w:rFonts w:ascii="Calibri" w:hAnsi="Calibri" w:cs="Calibri"/>
          <w:bCs/>
          <w:color w:val="A6A6A6" w:themeColor="background1" w:themeShade="A6"/>
          <w:sz w:val="18"/>
          <w:szCs w:val="18"/>
          <w:lang w:val="en-US"/>
        </w:rPr>
        <w:t xml:space="preserve">such </w:t>
      </w:r>
      <w:r w:rsidRPr="009A03B8">
        <w:rPr>
          <w:rFonts w:ascii="Calibri" w:hAnsi="Calibri" w:cs="Calibri"/>
          <w:bCs/>
          <w:color w:val="A6A6A6" w:themeColor="background1" w:themeShade="A6"/>
          <w:sz w:val="18"/>
          <w:szCs w:val="18"/>
          <w:lang w:val="en-US"/>
        </w:rPr>
        <w:t>termination</w:t>
      </w:r>
      <w:r>
        <w:rPr>
          <w:rFonts w:ascii="Calibri" w:hAnsi="Calibri" w:cs="Calibri"/>
          <w:bCs/>
          <w:color w:val="A6A6A6" w:themeColor="background1" w:themeShade="A6"/>
          <w:sz w:val="18"/>
          <w:szCs w:val="18"/>
          <w:lang w:val="en-US"/>
        </w:rPr>
        <w:t xml:space="preserve">, </w:t>
      </w:r>
      <w:r w:rsidRPr="009A03B8">
        <w:rPr>
          <w:rFonts w:ascii="Calibri" w:hAnsi="Calibri" w:cs="Calibri"/>
          <w:bCs/>
          <w:color w:val="A6A6A6" w:themeColor="background1" w:themeShade="A6"/>
          <w:sz w:val="18"/>
          <w:szCs w:val="18"/>
          <w:lang w:val="en-US"/>
        </w:rPr>
        <w:t xml:space="preserve">the participant </w:t>
      </w:r>
      <w:r>
        <w:rPr>
          <w:rFonts w:ascii="Calibri" w:hAnsi="Calibri" w:cs="Calibri"/>
          <w:bCs/>
          <w:color w:val="A6A6A6" w:themeColor="background1" w:themeShade="A6"/>
          <w:sz w:val="18"/>
          <w:szCs w:val="18"/>
          <w:lang w:val="en-US"/>
        </w:rPr>
        <w:t>will</w:t>
      </w:r>
      <w:r w:rsidRPr="009A03B8">
        <w:rPr>
          <w:rFonts w:ascii="Calibri" w:hAnsi="Calibri" w:cs="Calibri"/>
          <w:bCs/>
          <w:color w:val="A6A6A6" w:themeColor="background1" w:themeShade="A6"/>
          <w:sz w:val="18"/>
          <w:szCs w:val="18"/>
          <w:lang w:val="en-US"/>
        </w:rPr>
        <w:t xml:space="preserve"> be entitled to receive at least the amount of the </w:t>
      </w:r>
      <w:r>
        <w:rPr>
          <w:rFonts w:ascii="Calibri" w:hAnsi="Calibri" w:cs="Calibri"/>
          <w:bCs/>
          <w:color w:val="A6A6A6" w:themeColor="background1" w:themeShade="A6"/>
          <w:sz w:val="18"/>
          <w:szCs w:val="18"/>
          <w:lang w:val="en-US"/>
        </w:rPr>
        <w:t>financial support</w:t>
      </w:r>
      <w:r w:rsidRPr="009A03B8">
        <w:rPr>
          <w:rFonts w:ascii="Calibri" w:hAnsi="Calibri" w:cs="Calibri"/>
          <w:bCs/>
          <w:color w:val="A6A6A6" w:themeColor="background1" w:themeShade="A6"/>
          <w:sz w:val="18"/>
          <w:szCs w:val="18"/>
          <w:lang w:val="en-US"/>
        </w:rPr>
        <w:t xml:space="preserve"> corresponding to the actual duration of the </w:t>
      </w:r>
      <w:r>
        <w:rPr>
          <w:rFonts w:ascii="Calibri" w:hAnsi="Calibri" w:cs="Calibri"/>
          <w:bCs/>
          <w:color w:val="A6A6A6" w:themeColor="background1" w:themeShade="A6"/>
          <w:sz w:val="18"/>
          <w:szCs w:val="18"/>
          <w:lang w:val="en-US"/>
        </w:rPr>
        <w:t>activity</w:t>
      </w:r>
      <w:r w:rsidRPr="009A03B8">
        <w:rPr>
          <w:rFonts w:ascii="Calibri" w:hAnsi="Calibri" w:cs="Calibri"/>
          <w:bCs/>
          <w:color w:val="A6A6A6" w:themeColor="background1" w:themeShade="A6"/>
          <w:sz w:val="18"/>
          <w:szCs w:val="18"/>
          <w:lang w:val="en-US"/>
        </w:rPr>
        <w:t xml:space="preserve"> period. </w:t>
      </w:r>
      <w:r w:rsidRPr="004831D7">
        <w:rPr>
          <w:rFonts w:ascii="Calibri" w:hAnsi="Calibri" w:cs="Calibri"/>
          <w:bCs/>
          <w:color w:val="A6A6A6" w:themeColor="background1" w:themeShade="A6"/>
          <w:sz w:val="18"/>
          <w:szCs w:val="18"/>
        </w:rPr>
        <w:t>The participant will have to return any remaining funds.</w:t>
      </w:r>
    </w:p>
    <w:p w14:paraId="25B854EC" w14:textId="77777777" w:rsidR="00CB0F61" w:rsidRPr="004831D7" w:rsidRDefault="00CB0F61" w:rsidP="00CB0F61">
      <w:pPr>
        <w:ind w:left="567"/>
        <w:jc w:val="both"/>
        <w:rPr>
          <w:rFonts w:ascii="Calibri" w:hAnsi="Calibri" w:cs="Calibri"/>
          <w:color w:val="002060"/>
          <w:sz w:val="18"/>
          <w:szCs w:val="18"/>
          <w:lang w:val="en-US"/>
        </w:rPr>
      </w:pPr>
      <w:r w:rsidRPr="00575B7E">
        <w:rPr>
          <w:rFonts w:ascii="Calibri" w:hAnsi="Calibri" w:cs="Calibri"/>
          <w:color w:val="002060"/>
          <w:sz w:val="18"/>
          <w:szCs w:val="18"/>
        </w:rPr>
        <w:t xml:space="preserve">En cas de résiliation, </w:t>
      </w:r>
      <w:r>
        <w:rPr>
          <w:rFonts w:ascii="Calibri" w:hAnsi="Calibri" w:cs="Calibri"/>
          <w:color w:val="002060"/>
          <w:sz w:val="18"/>
          <w:szCs w:val="18"/>
        </w:rPr>
        <w:t>le participant</w:t>
      </w:r>
      <w:r w:rsidRPr="00575B7E">
        <w:rPr>
          <w:rFonts w:ascii="Calibri" w:hAnsi="Calibri" w:cs="Calibri"/>
          <w:color w:val="002060"/>
          <w:sz w:val="18"/>
          <w:szCs w:val="18"/>
        </w:rPr>
        <w:t xml:space="preserve"> aura le droit de recevoir au moins le montant du soutien financier correspondant à la durée réelle de la période d'activité. </w:t>
      </w:r>
      <w:r w:rsidRPr="004831D7">
        <w:rPr>
          <w:rFonts w:ascii="Calibri" w:hAnsi="Calibri" w:cs="Calibri"/>
          <w:color w:val="002060"/>
          <w:sz w:val="18"/>
          <w:szCs w:val="18"/>
          <w:lang w:val="en-US"/>
        </w:rPr>
        <w:t>Le participant devra restituer les fonds restants.</w:t>
      </w:r>
    </w:p>
    <w:p w14:paraId="2B9EA04D" w14:textId="77777777" w:rsidR="00CB0F61" w:rsidRPr="004831D7" w:rsidRDefault="00CB0F61" w:rsidP="00CB0F61">
      <w:pPr>
        <w:ind w:left="567"/>
        <w:jc w:val="both"/>
        <w:rPr>
          <w:rFonts w:ascii="Calibri" w:hAnsi="Calibri" w:cs="Calibri"/>
          <w:color w:val="002060"/>
          <w:sz w:val="18"/>
          <w:szCs w:val="18"/>
          <w:lang w:val="en-US"/>
        </w:rPr>
      </w:pPr>
    </w:p>
    <w:p w14:paraId="7F787725"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13.3</w:t>
      </w:r>
      <w:r>
        <w:rPr>
          <w:rFonts w:ascii="Calibri" w:hAnsi="Calibri" w:cs="Calibri"/>
          <w:color w:val="000000" w:themeColor="text1"/>
          <w:sz w:val="18"/>
          <w:szCs w:val="18"/>
          <w:lang w:val="en-GB"/>
        </w:rPr>
        <w:tab/>
      </w:r>
      <w:r w:rsidRPr="00B55EED">
        <w:rPr>
          <w:rFonts w:ascii="Calibri" w:hAnsi="Calibri" w:cs="Calibri"/>
          <w:color w:val="A6A6A6" w:themeColor="background1" w:themeShade="A6"/>
          <w:sz w:val="18"/>
          <w:szCs w:val="18"/>
          <w:lang w:val="en-GB"/>
        </w:rPr>
        <w:t>In the event of serious breach of obligations or if either party has committed irregularities, fraud, corruption, or is involved in a criminal organisation, money laundering, terrorism-related crimes (including terrorism financing), child labour or human trafficking, the other party may terminate the agreement through a formal notification</w:t>
      </w:r>
      <w:r>
        <w:rPr>
          <w:rFonts w:ascii="Calibri" w:hAnsi="Calibri" w:cs="Calibri"/>
          <w:color w:val="A6A6A6" w:themeColor="background1" w:themeShade="A6"/>
          <w:sz w:val="18"/>
          <w:szCs w:val="18"/>
          <w:lang w:val="en-GB"/>
        </w:rPr>
        <w:t>.</w:t>
      </w:r>
    </w:p>
    <w:p w14:paraId="4B7FCA17" w14:textId="77777777" w:rsidR="00CB0F61" w:rsidRPr="004831D7" w:rsidRDefault="00CB0F61" w:rsidP="00CB0F61">
      <w:pPr>
        <w:ind w:left="567" w:hanging="567"/>
        <w:jc w:val="both"/>
        <w:rPr>
          <w:rFonts w:ascii="Calibri" w:hAnsi="Calibri" w:cs="Calibri"/>
          <w:color w:val="A6A6A6" w:themeColor="background1" w:themeShade="A6"/>
          <w:sz w:val="18"/>
          <w:szCs w:val="18"/>
        </w:rPr>
      </w:pPr>
      <w:r>
        <w:rPr>
          <w:rFonts w:ascii="Calibri" w:hAnsi="Calibri" w:cs="Calibri"/>
          <w:color w:val="000000" w:themeColor="text1"/>
          <w:sz w:val="18"/>
          <w:szCs w:val="18"/>
          <w:lang w:val="en-GB"/>
        </w:rPr>
        <w:tab/>
      </w:r>
      <w:r w:rsidRPr="00B55EED">
        <w:rPr>
          <w:rFonts w:ascii="Calibri" w:hAnsi="Calibri" w:cs="Calibri"/>
          <w:color w:val="002060"/>
          <w:sz w:val="18"/>
          <w:szCs w:val="18"/>
        </w:rPr>
        <w:t>En cas de manquement grave aux obligations ou si l'une des parties a commis des irrégularités, une fraude, une corruption ou est impliquée dans une organisation criminelle, un blanchiment d'argent, des crimes liés au terrorisme (y compris le financement du terrorisme), le travail des enfants ou la traite des êtres humains, l'autre partie peut mettre fin à l'accord par le biais d'une notification formelle.</w:t>
      </w:r>
    </w:p>
    <w:p w14:paraId="0078B3BE" w14:textId="77777777" w:rsidR="00CB0F61" w:rsidRPr="004831D7" w:rsidRDefault="00CB0F61" w:rsidP="00CB0F61">
      <w:pPr>
        <w:jc w:val="both"/>
        <w:rPr>
          <w:rFonts w:ascii="Calibri" w:hAnsi="Calibri" w:cs="Calibri"/>
          <w:color w:val="A6A6A6" w:themeColor="background1" w:themeShade="A6"/>
          <w:sz w:val="18"/>
          <w:szCs w:val="18"/>
        </w:rPr>
      </w:pPr>
    </w:p>
    <w:p w14:paraId="31943C44"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13.4</w:t>
      </w:r>
      <w:r>
        <w:rPr>
          <w:rFonts w:ascii="Calibri" w:hAnsi="Calibri" w:cs="Calibri"/>
          <w:color w:val="000000" w:themeColor="text1"/>
          <w:sz w:val="18"/>
          <w:szCs w:val="18"/>
          <w:lang w:val="en-GB"/>
        </w:rPr>
        <w:tab/>
      </w:r>
      <w:r w:rsidRPr="003D070F">
        <w:rPr>
          <w:rFonts w:ascii="Calibri" w:hAnsi="Calibri" w:cs="Calibri"/>
          <w:color w:val="A6A6A6" w:themeColor="background1" w:themeShade="A6"/>
          <w:sz w:val="18"/>
          <w:szCs w:val="18"/>
          <w:lang w:val="en-GB"/>
        </w:rPr>
        <w:t xml:space="preserve">The organisation reserves the right to initiate a court action if any requested </w:t>
      </w:r>
      <w:r>
        <w:rPr>
          <w:rFonts w:ascii="Calibri" w:hAnsi="Calibri" w:cs="Calibri"/>
          <w:color w:val="A6A6A6" w:themeColor="background1" w:themeShade="A6"/>
          <w:sz w:val="18"/>
          <w:szCs w:val="18"/>
          <w:lang w:val="en-GB"/>
        </w:rPr>
        <w:t xml:space="preserve">and validly justified </w:t>
      </w:r>
      <w:r w:rsidRPr="003D070F">
        <w:rPr>
          <w:rFonts w:ascii="Calibri" w:hAnsi="Calibri" w:cs="Calibri"/>
          <w:color w:val="A6A6A6" w:themeColor="background1" w:themeShade="A6"/>
          <w:sz w:val="18"/>
          <w:szCs w:val="18"/>
          <w:lang w:val="en-GB"/>
        </w:rPr>
        <w:t xml:space="preserve">refund is not voluntarily </w:t>
      </w:r>
      <w:r>
        <w:rPr>
          <w:rFonts w:ascii="Calibri" w:hAnsi="Calibri" w:cs="Calibri"/>
          <w:color w:val="A6A6A6" w:themeColor="background1" w:themeShade="A6"/>
          <w:sz w:val="18"/>
          <w:szCs w:val="18"/>
          <w:lang w:val="en-GB"/>
        </w:rPr>
        <w:t>returned by the participant</w:t>
      </w:r>
      <w:r w:rsidRPr="003D070F">
        <w:rPr>
          <w:rFonts w:ascii="Calibri" w:hAnsi="Calibri" w:cs="Calibri"/>
          <w:color w:val="A6A6A6" w:themeColor="background1" w:themeShade="A6"/>
          <w:sz w:val="18"/>
          <w:szCs w:val="18"/>
          <w:lang w:val="en-GB"/>
        </w:rPr>
        <w:t xml:space="preserve"> within the deadline notified to the participant by registered letter.</w:t>
      </w:r>
    </w:p>
    <w:p w14:paraId="1ED8D80B" w14:textId="77777777"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L'organisme se réserve le droit d'intenter une action en justice si le remboursement demandé </w:t>
      </w:r>
      <w:r>
        <w:rPr>
          <w:rFonts w:ascii="Calibri" w:hAnsi="Calibri" w:cs="Calibri"/>
          <w:color w:val="244061" w:themeColor="accent1" w:themeShade="80"/>
          <w:sz w:val="18"/>
          <w:szCs w:val="18"/>
        </w:rPr>
        <w:t xml:space="preserve">et justifié </w:t>
      </w:r>
      <w:r w:rsidRPr="004831D7">
        <w:rPr>
          <w:rFonts w:ascii="Calibri" w:hAnsi="Calibri" w:cs="Calibri"/>
          <w:color w:val="244061" w:themeColor="accent1" w:themeShade="80"/>
          <w:sz w:val="18"/>
          <w:szCs w:val="18"/>
        </w:rPr>
        <w:t xml:space="preserve">n'est pas effectué </w:t>
      </w:r>
      <w:r>
        <w:rPr>
          <w:rFonts w:ascii="Calibri" w:hAnsi="Calibri" w:cs="Calibri"/>
          <w:color w:val="244061" w:themeColor="accent1" w:themeShade="80"/>
          <w:sz w:val="18"/>
          <w:szCs w:val="18"/>
        </w:rPr>
        <w:t>intentionnellement</w:t>
      </w:r>
      <w:r w:rsidRPr="004831D7">
        <w:rPr>
          <w:rFonts w:ascii="Calibri" w:hAnsi="Calibri" w:cs="Calibri"/>
          <w:color w:val="244061" w:themeColor="accent1" w:themeShade="80"/>
          <w:sz w:val="18"/>
          <w:szCs w:val="18"/>
        </w:rPr>
        <w:t xml:space="preserve"> </w:t>
      </w:r>
      <w:r>
        <w:rPr>
          <w:rFonts w:ascii="Calibri" w:hAnsi="Calibri" w:cs="Calibri"/>
          <w:color w:val="244061" w:themeColor="accent1" w:themeShade="80"/>
          <w:sz w:val="18"/>
          <w:szCs w:val="18"/>
        </w:rPr>
        <w:t xml:space="preserve">par le participant </w:t>
      </w:r>
      <w:r w:rsidRPr="004831D7">
        <w:rPr>
          <w:rFonts w:ascii="Calibri" w:hAnsi="Calibri" w:cs="Calibri"/>
          <w:color w:val="244061" w:themeColor="accent1" w:themeShade="80"/>
          <w:sz w:val="18"/>
          <w:szCs w:val="18"/>
        </w:rPr>
        <w:t>dans le délai notifié au participant par lettre recommandée.</w:t>
      </w:r>
    </w:p>
    <w:p w14:paraId="7FE4ED14" w14:textId="77777777" w:rsidR="00CB0F61" w:rsidRPr="004831D7" w:rsidRDefault="00CB0F61" w:rsidP="00CB0F61">
      <w:pPr>
        <w:jc w:val="both"/>
        <w:rPr>
          <w:rFonts w:ascii="Calibri" w:hAnsi="Calibri" w:cs="Calibri"/>
          <w:color w:val="A6A6A6" w:themeColor="background1" w:themeShade="A6"/>
          <w:sz w:val="18"/>
          <w:szCs w:val="18"/>
        </w:rPr>
      </w:pPr>
    </w:p>
    <w:p w14:paraId="0C6820FA" w14:textId="77777777" w:rsidR="00CB0F61" w:rsidRPr="004831D7" w:rsidRDefault="00CB0F61" w:rsidP="00CB0F61">
      <w:pPr>
        <w:ind w:left="567" w:hanging="567"/>
        <w:jc w:val="both"/>
        <w:rPr>
          <w:lang w:val="en-US"/>
        </w:rPr>
      </w:pPr>
      <w:r w:rsidRPr="003D070F">
        <w:rPr>
          <w:rFonts w:ascii="Calibri" w:hAnsi="Calibri" w:cs="Calibri"/>
          <w:color w:val="000000" w:themeColor="text1"/>
          <w:sz w:val="18"/>
          <w:szCs w:val="18"/>
          <w:lang w:val="en-GB"/>
        </w:rPr>
        <w:t>13.5</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 xml:space="preserve">The termination </w:t>
      </w:r>
      <w:r>
        <w:rPr>
          <w:rFonts w:ascii="Calibri" w:hAnsi="Calibri" w:cs="Calibri"/>
          <w:color w:val="A6A6A6" w:themeColor="background1" w:themeShade="A6"/>
          <w:sz w:val="18"/>
          <w:szCs w:val="18"/>
          <w:lang w:val="en-GB"/>
        </w:rPr>
        <w:t xml:space="preserve">must be formally notified and </w:t>
      </w:r>
      <w:r w:rsidRPr="003D070F">
        <w:rPr>
          <w:rFonts w:ascii="Calibri" w:hAnsi="Calibri" w:cs="Calibri"/>
          <w:color w:val="A6A6A6" w:themeColor="background1" w:themeShade="A6"/>
          <w:sz w:val="18"/>
          <w:szCs w:val="18"/>
          <w:lang w:val="en-GB"/>
        </w:rPr>
        <w:t xml:space="preserve">will </w:t>
      </w:r>
      <w:r w:rsidRPr="003D070F">
        <w:rPr>
          <w:rFonts w:ascii="Calibri" w:hAnsi="Calibri" w:cs="Calibri"/>
          <w:bCs/>
          <w:color w:val="A6A6A6" w:themeColor="background1" w:themeShade="A6"/>
          <w:sz w:val="18"/>
          <w:szCs w:val="18"/>
          <w:lang w:val="en-GB"/>
        </w:rPr>
        <w:t>take effect</w:t>
      </w:r>
      <w:r w:rsidRPr="003D070F">
        <w:rPr>
          <w:rFonts w:ascii="Calibri" w:hAnsi="Calibri" w:cs="Calibri"/>
          <w:b/>
          <w:color w:val="A6A6A6" w:themeColor="background1" w:themeShade="A6"/>
          <w:sz w:val="18"/>
          <w:szCs w:val="18"/>
          <w:lang w:val="en-GB"/>
        </w:rPr>
        <w:t xml:space="preserve"> </w:t>
      </w:r>
      <w:r w:rsidRPr="003D070F">
        <w:rPr>
          <w:rFonts w:ascii="Calibri" w:hAnsi="Calibri" w:cs="Calibri"/>
          <w:color w:val="A6A6A6" w:themeColor="background1" w:themeShade="A6"/>
          <w:sz w:val="18"/>
          <w:szCs w:val="18"/>
          <w:lang w:val="en-GB"/>
        </w:rPr>
        <w:t>on the date specified in the notification</w:t>
      </w:r>
      <w:r>
        <w:rPr>
          <w:rFonts w:ascii="Calibri" w:hAnsi="Calibri" w:cs="Calibri"/>
          <w:color w:val="A6A6A6" w:themeColor="background1" w:themeShade="A6"/>
          <w:sz w:val="18"/>
          <w:szCs w:val="18"/>
          <w:lang w:val="en-GB"/>
        </w:rPr>
        <w:t xml:space="preserve"> as</w:t>
      </w:r>
      <w:r w:rsidRPr="003D070F">
        <w:rPr>
          <w:rFonts w:ascii="Calibri" w:hAnsi="Calibri" w:cs="Calibri"/>
          <w:color w:val="A6A6A6" w:themeColor="background1" w:themeShade="A6"/>
          <w:sz w:val="18"/>
          <w:szCs w:val="18"/>
          <w:lang w:val="en-GB"/>
        </w:rPr>
        <w:t xml:space="preserve"> ‘termination date’.</w:t>
      </w:r>
    </w:p>
    <w:p w14:paraId="11C5C6B4" w14:textId="4C83FE02" w:rsidR="00CB0F61" w:rsidRPr="004831D7"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 xml:space="preserve">La résiliation </w:t>
      </w:r>
      <w:r>
        <w:rPr>
          <w:rFonts w:ascii="Calibri" w:hAnsi="Calibri" w:cs="Calibri"/>
          <w:color w:val="244061" w:themeColor="accent1" w:themeShade="80"/>
          <w:sz w:val="18"/>
          <w:szCs w:val="18"/>
        </w:rPr>
        <w:t xml:space="preserve">sera formellement notifiée et </w:t>
      </w:r>
      <w:r w:rsidRPr="004831D7">
        <w:rPr>
          <w:rFonts w:ascii="Calibri" w:hAnsi="Calibri" w:cs="Calibri"/>
          <w:color w:val="244061" w:themeColor="accent1" w:themeShade="80"/>
          <w:sz w:val="18"/>
          <w:szCs w:val="18"/>
        </w:rPr>
        <w:t>prendra effet à la date indiquée dans la notification comme étant la «date de résiliation».</w:t>
      </w:r>
    </w:p>
    <w:p w14:paraId="6B649D7D" w14:textId="77777777" w:rsidR="00CB0F61" w:rsidRPr="004831D7" w:rsidRDefault="00CB0F61" w:rsidP="00CB0F61">
      <w:pPr>
        <w:jc w:val="both"/>
        <w:rPr>
          <w:rFonts w:ascii="Calibri" w:hAnsi="Calibri" w:cs="Calibri"/>
          <w:color w:val="A6A6A6" w:themeColor="background1" w:themeShade="A6"/>
          <w:sz w:val="18"/>
          <w:szCs w:val="18"/>
        </w:rPr>
      </w:pPr>
    </w:p>
    <w:p w14:paraId="0DFAA3CC" w14:textId="77777777" w:rsidR="00CB0F61" w:rsidRDefault="00CB0F61" w:rsidP="00CB0F61">
      <w:pPr>
        <w:ind w:left="567" w:hanging="567"/>
        <w:jc w:val="both"/>
        <w:rPr>
          <w:rFonts w:ascii="Calibri" w:hAnsi="Calibri" w:cs="Calibri"/>
          <w:color w:val="A6A6A6" w:themeColor="background1" w:themeShade="A6"/>
          <w:sz w:val="18"/>
          <w:szCs w:val="18"/>
          <w:lang w:val="en-GB"/>
        </w:rPr>
      </w:pPr>
      <w:r w:rsidRPr="003D070F">
        <w:rPr>
          <w:rFonts w:ascii="Calibri" w:hAnsi="Calibri" w:cs="Calibri"/>
          <w:color w:val="000000" w:themeColor="text1"/>
          <w:sz w:val="18"/>
          <w:szCs w:val="18"/>
          <w:lang w:val="en-GB"/>
        </w:rPr>
        <w:t>13.6</w:t>
      </w:r>
      <w:r>
        <w:rPr>
          <w:rFonts w:ascii="Calibri" w:hAnsi="Calibri" w:cs="Calibri"/>
          <w:color w:val="A6A6A6" w:themeColor="background1" w:themeShade="A6"/>
          <w:sz w:val="18"/>
          <w:szCs w:val="18"/>
          <w:lang w:val="en-GB"/>
        </w:rPr>
        <w:tab/>
      </w:r>
      <w:r w:rsidRPr="003D070F">
        <w:rPr>
          <w:rFonts w:ascii="Calibri" w:hAnsi="Calibri" w:cs="Calibri"/>
          <w:color w:val="A6A6A6" w:themeColor="background1" w:themeShade="A6"/>
          <w:sz w:val="18"/>
          <w:szCs w:val="18"/>
          <w:lang w:val="en-GB"/>
        </w:rPr>
        <w:t>The participant may not claim damages due to termination by the organisation.</w:t>
      </w:r>
    </w:p>
    <w:p w14:paraId="636A856D" w14:textId="77777777" w:rsidR="00CB0F61" w:rsidRPr="008F1BB9" w:rsidRDefault="00CB0F61" w:rsidP="00CB0F61">
      <w:pPr>
        <w:ind w:left="567" w:hanging="567"/>
        <w:jc w:val="both"/>
        <w:rPr>
          <w:rFonts w:ascii="Calibri" w:hAnsi="Calibri" w:cs="Calibri"/>
          <w:color w:val="244061" w:themeColor="accent1" w:themeShade="80"/>
          <w:sz w:val="18"/>
          <w:szCs w:val="18"/>
        </w:rPr>
      </w:pPr>
      <w:r>
        <w:rPr>
          <w:rFonts w:ascii="Calibri" w:hAnsi="Calibri" w:cs="Calibri"/>
          <w:color w:val="000000" w:themeColor="text1"/>
          <w:sz w:val="18"/>
          <w:szCs w:val="18"/>
          <w:lang w:val="en-GB"/>
        </w:rPr>
        <w:tab/>
      </w:r>
      <w:r w:rsidRPr="004831D7">
        <w:rPr>
          <w:rFonts w:ascii="Calibri" w:hAnsi="Calibri" w:cs="Calibri"/>
          <w:color w:val="244061" w:themeColor="accent1" w:themeShade="80"/>
          <w:sz w:val="18"/>
          <w:szCs w:val="18"/>
        </w:rPr>
        <w:t>Le participant ne peut prétendre à des dommages et intérêts du fait de la résiliation par l'organisme.</w:t>
      </w:r>
    </w:p>
    <w:p w14:paraId="088D88E8" w14:textId="77777777" w:rsidR="00CB0F61" w:rsidRPr="004831D7" w:rsidRDefault="00CB0F61" w:rsidP="00CB0F61">
      <w:pPr>
        <w:ind w:left="567"/>
        <w:jc w:val="both"/>
      </w:pPr>
    </w:p>
    <w:p w14:paraId="38C9EBBF"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4</w:t>
      </w:r>
      <w:r w:rsidRPr="00AD52AC">
        <w:rPr>
          <w:rFonts w:ascii="Calibri" w:hAnsi="Calibri" w:cs="Calibri"/>
          <w:b/>
          <w:lang w:val="en-US"/>
        </w:rPr>
        <w:t xml:space="preserve"> – </w:t>
      </w:r>
      <w:r w:rsidRPr="00AD52AC">
        <w:rPr>
          <w:rFonts w:ascii="Calibri" w:hAnsi="Calibri" w:cs="Calibri"/>
          <w:b/>
          <w:color w:val="A6A6A6" w:themeColor="background1" w:themeShade="A6"/>
          <w:lang w:val="en-US"/>
        </w:rPr>
        <w:t>CHECKS AND AUDITS</w:t>
      </w:r>
      <w:r w:rsidRPr="00AD52AC">
        <w:rPr>
          <w:rFonts w:ascii="Calibri" w:hAnsi="Calibri" w:cs="Calibri"/>
          <w:b/>
          <w:lang w:val="en-US"/>
        </w:rPr>
        <w:t xml:space="preserve">  </w:t>
      </w:r>
      <w:r w:rsidRPr="00D341CE">
        <w:rPr>
          <w:rFonts w:ascii="Calibri" w:hAnsi="Calibri" w:cs="Calibri"/>
          <w:b/>
          <w:color w:val="002060"/>
          <w:lang w:val="en-US"/>
        </w:rPr>
        <w:t>VERIFICATIONS ET AUDITS</w:t>
      </w:r>
    </w:p>
    <w:p w14:paraId="3565D275" w14:textId="77777777" w:rsidR="00CB0F61" w:rsidRDefault="00CB0F61" w:rsidP="00CB0F61">
      <w:pPr>
        <w:ind w:left="567" w:hanging="567"/>
        <w:rPr>
          <w:rFonts w:ascii="Calibri" w:hAnsi="Calibri" w:cs="Calibri"/>
          <w:bCs/>
          <w:sz w:val="18"/>
          <w:szCs w:val="18"/>
          <w:lang w:val="en-US"/>
        </w:rPr>
      </w:pPr>
    </w:p>
    <w:p w14:paraId="1E47A4B4"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The parties of the agreement undertake to provide any detailed information requested by the European Commission,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or by any other outside body authorised by the European Commission or the National Agency of</w:t>
      </w:r>
      <w:r>
        <w:rPr>
          <w:rFonts w:ascii="Calibri" w:hAnsi="Calibri" w:cs="Calibri"/>
          <w:bCs/>
          <w:color w:val="A6A6A6" w:themeColor="background1" w:themeShade="A6"/>
          <w:sz w:val="18"/>
          <w:szCs w:val="18"/>
          <w:lang w:val="en-US"/>
        </w:rPr>
        <w:t xml:space="preserve"> France </w:t>
      </w:r>
      <w:r w:rsidRPr="00AD52AC">
        <w:rPr>
          <w:rFonts w:ascii="Calibri" w:hAnsi="Calibri" w:cs="Calibri"/>
          <w:bCs/>
          <w:color w:val="A6A6A6" w:themeColor="background1" w:themeShade="A6"/>
          <w:sz w:val="18"/>
          <w:szCs w:val="18"/>
          <w:lang w:val="en-US"/>
        </w:rPr>
        <w:t xml:space="preserve">to check that the mobility period and the provisions of the agreement are being </w:t>
      </w:r>
      <w:r>
        <w:rPr>
          <w:rFonts w:ascii="Calibri" w:hAnsi="Calibri" w:cs="Calibri"/>
          <w:bCs/>
          <w:color w:val="A6A6A6" w:themeColor="background1" w:themeShade="A6"/>
          <w:sz w:val="18"/>
          <w:szCs w:val="18"/>
          <w:lang w:val="en-US"/>
        </w:rPr>
        <w:t xml:space="preserve">or were </w:t>
      </w:r>
      <w:r w:rsidRPr="00AD52AC">
        <w:rPr>
          <w:rFonts w:ascii="Calibri" w:hAnsi="Calibri" w:cs="Calibri"/>
          <w:bCs/>
          <w:color w:val="A6A6A6" w:themeColor="background1" w:themeShade="A6"/>
          <w:sz w:val="18"/>
          <w:szCs w:val="18"/>
          <w:lang w:val="en-US"/>
        </w:rPr>
        <w:t>properly implemented.</w:t>
      </w:r>
    </w:p>
    <w:p w14:paraId="3D864AD5" w14:textId="77777777" w:rsidR="00CB0F61" w:rsidRDefault="00CB0F61" w:rsidP="00CB0F61">
      <w:pPr>
        <w:ind w:left="567"/>
        <w:jc w:val="both"/>
        <w:rPr>
          <w:rFonts w:ascii="Calibri" w:hAnsi="Calibri" w:cs="Calibri"/>
          <w:color w:val="002060"/>
          <w:sz w:val="18"/>
          <w:szCs w:val="18"/>
        </w:rPr>
      </w:pPr>
      <w:r w:rsidRPr="0051787E">
        <w:rPr>
          <w:rFonts w:ascii="Calibri" w:hAnsi="Calibri" w:cs="Calibri"/>
          <w:color w:val="002060"/>
          <w:sz w:val="18"/>
          <w:szCs w:val="18"/>
        </w:rPr>
        <w:t xml:space="preserve">Les contractants s’engagent à fournir toute information détaillée demandée par la Commission européenne,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ou tout autre organisme extérieur accrédité par la Commission européenne et l’Agence nationale </w:t>
      </w:r>
      <w:r w:rsidRPr="00F86B88">
        <w:rPr>
          <w:rFonts w:ascii="Calibri" w:hAnsi="Calibri" w:cs="Calibri"/>
          <w:b/>
          <w:color w:val="002060"/>
          <w:sz w:val="18"/>
          <w:szCs w:val="18"/>
        </w:rPr>
        <w:t>française</w:t>
      </w:r>
      <w:r w:rsidRPr="0051787E">
        <w:rPr>
          <w:rFonts w:ascii="Calibri" w:hAnsi="Calibri" w:cs="Calibri"/>
          <w:color w:val="002060"/>
          <w:sz w:val="18"/>
          <w:szCs w:val="18"/>
        </w:rPr>
        <w:t xml:space="preserve"> pour vérifier que la période de mobilité et les dispositions prévues au contrat </w:t>
      </w:r>
      <w:r>
        <w:rPr>
          <w:rFonts w:ascii="Calibri" w:hAnsi="Calibri" w:cs="Calibri"/>
          <w:color w:val="002060"/>
          <w:sz w:val="18"/>
          <w:szCs w:val="18"/>
        </w:rPr>
        <w:t xml:space="preserve">sont ou </w:t>
      </w:r>
      <w:r w:rsidRPr="0051787E">
        <w:rPr>
          <w:rFonts w:ascii="Calibri" w:hAnsi="Calibri" w:cs="Calibri"/>
          <w:color w:val="002060"/>
          <w:sz w:val="18"/>
          <w:szCs w:val="18"/>
        </w:rPr>
        <w:t>ont été mises en œuvre de manière conforme.</w:t>
      </w:r>
    </w:p>
    <w:p w14:paraId="63F1A51E" w14:textId="77777777" w:rsidR="00CB0F61" w:rsidRDefault="00CB0F61" w:rsidP="00CB0F61">
      <w:pPr>
        <w:ind w:left="567"/>
        <w:jc w:val="both"/>
        <w:rPr>
          <w:rFonts w:ascii="Calibri" w:hAnsi="Calibri" w:cs="Calibri"/>
          <w:color w:val="002060"/>
          <w:sz w:val="18"/>
          <w:szCs w:val="18"/>
        </w:rPr>
      </w:pPr>
    </w:p>
    <w:p w14:paraId="485864A3" w14:textId="77777777" w:rsidR="00CB0F61" w:rsidRDefault="00CB0F61" w:rsidP="00CB0F61">
      <w:pPr>
        <w:ind w:left="567" w:hanging="567"/>
        <w:rPr>
          <w:rFonts w:ascii="Calibri" w:hAnsi="Calibri" w:cs="Calibri"/>
          <w:b/>
          <w:lang w:val="en-GB"/>
        </w:rPr>
      </w:pPr>
      <w:r w:rsidRPr="00AD52AC">
        <w:rPr>
          <w:rFonts w:ascii="Calibri" w:hAnsi="Calibri" w:cs="Calibri"/>
          <w:bCs/>
          <w:sz w:val="18"/>
          <w:szCs w:val="18"/>
          <w:lang w:val="en-US"/>
        </w:rPr>
        <w:t>1</w:t>
      </w:r>
      <w:r>
        <w:rPr>
          <w:rFonts w:ascii="Calibri" w:hAnsi="Calibri" w:cs="Calibri"/>
          <w:bCs/>
          <w:sz w:val="18"/>
          <w:szCs w:val="18"/>
          <w:lang w:val="en-US"/>
        </w:rPr>
        <w:t>4</w:t>
      </w:r>
      <w:r w:rsidRPr="00AD52AC">
        <w:rPr>
          <w:rFonts w:ascii="Calibri" w:hAnsi="Calibri" w:cs="Calibri"/>
          <w:bCs/>
          <w:sz w:val="18"/>
          <w:szCs w:val="18"/>
          <w:lang w:val="en-US"/>
        </w:rPr>
        <w:t>.</w:t>
      </w:r>
      <w:r>
        <w:rPr>
          <w:rFonts w:ascii="Calibri" w:hAnsi="Calibri" w:cs="Calibri"/>
          <w:bCs/>
          <w:sz w:val="18"/>
          <w:szCs w:val="18"/>
          <w:lang w:val="en-US"/>
        </w:rPr>
        <w:t>2</w:t>
      </w:r>
      <w:r w:rsidRPr="00A14160">
        <w:rPr>
          <w:rFonts w:ascii="Calibri" w:hAnsi="Calibri" w:cs="Calibri"/>
          <w:b/>
          <w:lang w:val="en-GB"/>
        </w:rPr>
        <w:tab/>
      </w:r>
      <w:r w:rsidRPr="008F1BB9">
        <w:rPr>
          <w:rFonts w:ascii="Calibri" w:hAnsi="Calibri" w:cs="Calibri"/>
          <w:bCs/>
          <w:color w:val="A6A6A6" w:themeColor="background1" w:themeShade="A6"/>
          <w:sz w:val="18"/>
          <w:szCs w:val="18"/>
          <w:lang w:val="en-GB"/>
        </w:rPr>
        <w:t>Any finding related to the agreement may lead to the measures set in Article 6 or to further legal action in the terms of the applicable national law.</w:t>
      </w:r>
    </w:p>
    <w:p w14:paraId="02199AE8" w14:textId="77777777" w:rsidR="00CB0F61" w:rsidRDefault="00CB0F61" w:rsidP="00CB0F61">
      <w:pPr>
        <w:ind w:left="567"/>
        <w:jc w:val="both"/>
        <w:rPr>
          <w:rFonts w:ascii="Calibri" w:hAnsi="Calibri" w:cs="Calibri"/>
          <w:color w:val="002060"/>
          <w:sz w:val="18"/>
          <w:szCs w:val="18"/>
        </w:rPr>
      </w:pPr>
      <w:r w:rsidRPr="008F1BB9">
        <w:rPr>
          <w:rFonts w:ascii="Calibri" w:hAnsi="Calibri" w:cs="Calibri"/>
          <w:color w:val="002060"/>
          <w:sz w:val="18"/>
          <w:szCs w:val="18"/>
        </w:rPr>
        <w:t>Toute constatation relative à l'accord peut donner lieu aux mesures prévues à l'article 6 ou à d'autres actions en justice dans les conditions prévues par le droit national applicable.</w:t>
      </w:r>
    </w:p>
    <w:p w14:paraId="2B587A05" w14:textId="77777777" w:rsidR="00CB0F61" w:rsidRPr="004831D7" w:rsidRDefault="00CB0F61" w:rsidP="00CB0F61">
      <w:pPr>
        <w:pBdr>
          <w:bottom w:val="single" w:sz="4" w:space="1" w:color="auto"/>
        </w:pBdr>
        <w:rPr>
          <w:rFonts w:ascii="Calibri" w:hAnsi="Calibri" w:cs="Calibri"/>
          <w:b/>
        </w:rPr>
      </w:pPr>
    </w:p>
    <w:p w14:paraId="7C4DCD15" w14:textId="77777777" w:rsidR="00CB0F61" w:rsidRPr="00AD52AC" w:rsidRDefault="00CB0F61" w:rsidP="00CB0F61">
      <w:pPr>
        <w:pBdr>
          <w:bottom w:val="single" w:sz="4" w:space="1" w:color="auto"/>
        </w:pBdr>
        <w:rPr>
          <w:rFonts w:ascii="Calibri" w:hAnsi="Calibri" w:cs="Calibri"/>
          <w:b/>
          <w:lang w:val="en-US"/>
        </w:rPr>
      </w:pPr>
      <w:r w:rsidRPr="00AD52AC">
        <w:rPr>
          <w:rFonts w:ascii="Calibri" w:hAnsi="Calibri" w:cs="Calibri"/>
          <w:b/>
          <w:lang w:val="en-US"/>
        </w:rPr>
        <w:t>ARTICLE 1</w:t>
      </w:r>
      <w:r>
        <w:rPr>
          <w:rFonts w:ascii="Calibri" w:hAnsi="Calibri" w:cs="Calibri"/>
          <w:b/>
          <w:lang w:val="en-US"/>
        </w:rPr>
        <w:t>5</w:t>
      </w:r>
      <w:r w:rsidRPr="00AD52AC">
        <w:rPr>
          <w:rFonts w:ascii="Calibri" w:hAnsi="Calibri" w:cs="Calibri"/>
          <w:b/>
          <w:lang w:val="en-US"/>
        </w:rPr>
        <w:t xml:space="preserve"> – </w:t>
      </w:r>
      <w:r>
        <w:rPr>
          <w:rFonts w:ascii="Calibri" w:hAnsi="Calibri" w:cs="Calibri"/>
          <w:b/>
          <w:color w:val="A6A6A6" w:themeColor="background1" w:themeShade="A6"/>
          <w:lang w:val="en-US"/>
        </w:rPr>
        <w:t>DAMAGES</w:t>
      </w:r>
      <w:r w:rsidRPr="00AD52AC">
        <w:rPr>
          <w:rFonts w:ascii="Calibri" w:hAnsi="Calibri" w:cs="Calibri"/>
          <w:b/>
          <w:color w:val="A6A6A6" w:themeColor="background1" w:themeShade="A6"/>
          <w:lang w:val="en-US"/>
        </w:rPr>
        <w:t xml:space="preserve"> </w:t>
      </w:r>
      <w:r>
        <w:rPr>
          <w:rFonts w:ascii="Calibri" w:hAnsi="Calibri" w:cs="Calibri"/>
          <w:b/>
          <w:color w:val="A6A6A6" w:themeColor="background1" w:themeShade="A6"/>
          <w:lang w:val="en-US"/>
        </w:rPr>
        <w:t xml:space="preserve"> </w:t>
      </w:r>
      <w:r>
        <w:rPr>
          <w:rFonts w:ascii="Calibri" w:hAnsi="Calibri" w:cs="Calibri"/>
          <w:b/>
          <w:color w:val="002060"/>
          <w:lang w:val="en-US"/>
        </w:rPr>
        <w:t>DOMMAGES</w:t>
      </w:r>
    </w:p>
    <w:p w14:paraId="4FC1A978" w14:textId="77777777" w:rsidR="00CB0F61" w:rsidRDefault="00CB0F61" w:rsidP="00CB0F61">
      <w:pPr>
        <w:ind w:left="567" w:hanging="567"/>
        <w:jc w:val="both"/>
        <w:rPr>
          <w:rFonts w:ascii="Calibri" w:hAnsi="Calibri" w:cs="Calibri"/>
          <w:bCs/>
          <w:sz w:val="18"/>
          <w:szCs w:val="18"/>
          <w:lang w:val="en-US"/>
        </w:rPr>
      </w:pPr>
    </w:p>
    <w:p w14:paraId="538F50C3"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.1</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Each party of this agreement exonerate</w:t>
      </w:r>
      <w:r>
        <w:rPr>
          <w:rFonts w:ascii="Calibri" w:hAnsi="Calibri" w:cs="Calibri"/>
          <w:bCs/>
          <w:color w:val="A6A6A6" w:themeColor="background1" w:themeShade="A6"/>
          <w:sz w:val="18"/>
          <w:szCs w:val="18"/>
          <w:lang w:val="en-US"/>
        </w:rPr>
        <w:t>s</w:t>
      </w:r>
      <w:r w:rsidRPr="00AD52AC">
        <w:rPr>
          <w:rFonts w:ascii="Calibri" w:hAnsi="Calibri" w:cs="Calibri"/>
          <w:bCs/>
          <w:color w:val="A6A6A6" w:themeColor="background1" w:themeShade="A6"/>
          <w:sz w:val="18"/>
          <w:szCs w:val="18"/>
          <w:lang w:val="en-US"/>
        </w:rPr>
        <w:t xml:space="preserve"> the other from any civil liability for damages suffered by them or their staff as a result of performance of this agreement, provided such damages are not the result of serious and deliberate misconduct on the part of the other party or </w:t>
      </w:r>
      <w:r>
        <w:rPr>
          <w:rFonts w:ascii="Calibri" w:hAnsi="Calibri" w:cs="Calibri"/>
          <w:bCs/>
          <w:color w:val="A6A6A6" w:themeColor="background1" w:themeShade="A6"/>
          <w:sz w:val="18"/>
          <w:szCs w:val="18"/>
          <w:lang w:val="en-US"/>
        </w:rPr>
        <w:t>their</w:t>
      </w:r>
      <w:r w:rsidRPr="00AD52AC">
        <w:rPr>
          <w:rFonts w:ascii="Calibri" w:hAnsi="Calibri" w:cs="Calibri"/>
          <w:bCs/>
          <w:color w:val="A6A6A6" w:themeColor="background1" w:themeShade="A6"/>
          <w:sz w:val="18"/>
          <w:szCs w:val="18"/>
          <w:lang w:val="en-US"/>
        </w:rPr>
        <w:t xml:space="preserve"> staff.</w:t>
      </w:r>
    </w:p>
    <w:p w14:paraId="3C1A1F75"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Chaque partie contractante décharge l’autre partie contractante de toute responsabilité civile </w:t>
      </w:r>
      <w:r>
        <w:rPr>
          <w:rFonts w:ascii="Calibri" w:hAnsi="Calibri" w:cs="Calibri"/>
          <w:bCs/>
          <w:color w:val="002060"/>
          <w:sz w:val="18"/>
          <w:szCs w:val="18"/>
        </w:rPr>
        <w:t>pour les</w:t>
      </w:r>
      <w:r w:rsidRPr="00AD52AC">
        <w:rPr>
          <w:rFonts w:ascii="Calibri" w:hAnsi="Calibri" w:cs="Calibri"/>
          <w:bCs/>
          <w:color w:val="002060"/>
          <w:sz w:val="18"/>
          <w:szCs w:val="18"/>
        </w:rPr>
        <w:t xml:space="preserve"> dommages subis par elle-même ou son personnel résultant de l’exécution du présent contrat, </w:t>
      </w:r>
      <w:r>
        <w:rPr>
          <w:rFonts w:ascii="Calibri" w:hAnsi="Calibri" w:cs="Calibri"/>
          <w:bCs/>
          <w:color w:val="002060"/>
          <w:sz w:val="18"/>
          <w:szCs w:val="18"/>
        </w:rPr>
        <w:t>pour autant que</w:t>
      </w:r>
      <w:r w:rsidRPr="00AD52AC">
        <w:rPr>
          <w:rFonts w:ascii="Calibri" w:hAnsi="Calibri" w:cs="Calibri"/>
          <w:bCs/>
          <w:color w:val="002060"/>
          <w:sz w:val="18"/>
          <w:szCs w:val="18"/>
        </w:rPr>
        <w:t xml:space="preserve"> ces dommages ne </w:t>
      </w:r>
      <w:r>
        <w:rPr>
          <w:rFonts w:ascii="Calibri" w:hAnsi="Calibri" w:cs="Calibri"/>
          <w:bCs/>
          <w:color w:val="002060"/>
          <w:sz w:val="18"/>
          <w:szCs w:val="18"/>
        </w:rPr>
        <w:t>résultent pas d’</w:t>
      </w:r>
      <w:r w:rsidRPr="00AD52AC">
        <w:rPr>
          <w:rFonts w:ascii="Calibri" w:hAnsi="Calibri" w:cs="Calibri"/>
          <w:bCs/>
          <w:color w:val="002060"/>
          <w:sz w:val="18"/>
          <w:szCs w:val="18"/>
        </w:rPr>
        <w:t>une faute grave et intentionnelle de l’autre partie contractante ou de son personnel.</w:t>
      </w:r>
    </w:p>
    <w:p w14:paraId="5135A471" w14:textId="77777777" w:rsidR="00CB0F61" w:rsidRPr="004831D7" w:rsidRDefault="00CB0F61" w:rsidP="00CB0F61">
      <w:pPr>
        <w:rPr>
          <w:rFonts w:ascii="Calibri" w:hAnsi="Calibri" w:cs="Calibri"/>
          <w:b/>
          <w:sz w:val="18"/>
          <w:szCs w:val="18"/>
        </w:rPr>
      </w:pPr>
    </w:p>
    <w:p w14:paraId="11F274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5</w:t>
      </w:r>
      <w:r w:rsidRPr="00AD52AC">
        <w:rPr>
          <w:rFonts w:ascii="Calibri" w:hAnsi="Calibri" w:cs="Calibri"/>
          <w:bCs/>
          <w:sz w:val="18"/>
          <w:szCs w:val="18"/>
          <w:lang w:val="en-US"/>
        </w:rPr>
        <w:t>.2</w:t>
      </w:r>
      <w:r w:rsidRPr="00A14160">
        <w:rPr>
          <w:rFonts w:ascii="Calibri" w:hAnsi="Calibri" w:cs="Calibri"/>
          <w:b/>
          <w:lang w:val="en-GB"/>
        </w:rPr>
        <w:tab/>
      </w:r>
      <w:r w:rsidRPr="00AD52AC">
        <w:rPr>
          <w:rFonts w:ascii="Calibri" w:hAnsi="Calibri" w:cs="Calibri"/>
          <w:bCs/>
          <w:color w:val="A6A6A6" w:themeColor="background1" w:themeShade="A6"/>
          <w:sz w:val="18"/>
          <w:szCs w:val="18"/>
          <w:lang w:val="en-US"/>
        </w:rPr>
        <w:t xml:space="preserve">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the European Commission or their staff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be held liable in the event of a claim under the agreement relating to any damage caused during the execution of the mobility period. Consequently, the National Agency of </w:t>
      </w:r>
      <w:r>
        <w:rPr>
          <w:rFonts w:ascii="Calibri" w:hAnsi="Calibri" w:cs="Calibri"/>
          <w:bCs/>
          <w:color w:val="A6A6A6" w:themeColor="background1" w:themeShade="A6"/>
          <w:sz w:val="18"/>
          <w:szCs w:val="18"/>
          <w:lang w:val="en-US"/>
        </w:rPr>
        <w:t>France</w:t>
      </w:r>
      <w:r w:rsidRPr="00AD52AC">
        <w:rPr>
          <w:rFonts w:ascii="Calibri" w:hAnsi="Calibri" w:cs="Calibri"/>
          <w:bCs/>
          <w:color w:val="A6A6A6" w:themeColor="background1" w:themeShade="A6"/>
          <w:sz w:val="18"/>
          <w:szCs w:val="18"/>
          <w:lang w:val="en-US"/>
        </w:rPr>
        <w:t xml:space="preserve"> or the European Commission </w:t>
      </w:r>
      <w:r>
        <w:rPr>
          <w:rFonts w:ascii="Calibri" w:hAnsi="Calibri" w:cs="Calibri"/>
          <w:bCs/>
          <w:color w:val="A6A6A6" w:themeColor="background1" w:themeShade="A6"/>
          <w:sz w:val="18"/>
          <w:szCs w:val="18"/>
          <w:lang w:val="en-US"/>
        </w:rPr>
        <w:t>will</w:t>
      </w:r>
      <w:r w:rsidRPr="00AD52AC">
        <w:rPr>
          <w:rFonts w:ascii="Calibri" w:hAnsi="Calibri" w:cs="Calibri"/>
          <w:bCs/>
          <w:color w:val="A6A6A6" w:themeColor="background1" w:themeShade="A6"/>
          <w:sz w:val="18"/>
          <w:szCs w:val="18"/>
          <w:lang w:val="en-US"/>
        </w:rPr>
        <w:t xml:space="preserve"> not entertain any request for indemnity of reimbursement accompanying such claim. </w:t>
      </w:r>
    </w:p>
    <w:p w14:paraId="1D606048" w14:textId="77777777" w:rsidR="00CB0F61" w:rsidRPr="00AD52AC" w:rsidRDefault="00CB0F61" w:rsidP="00CB0F61">
      <w:pPr>
        <w:ind w:left="567"/>
        <w:jc w:val="both"/>
        <w:rPr>
          <w:rFonts w:ascii="Calibri" w:hAnsi="Calibri" w:cs="Calibri"/>
          <w:bCs/>
          <w:color w:val="002060"/>
          <w:sz w:val="18"/>
          <w:szCs w:val="18"/>
        </w:rPr>
      </w:pPr>
      <w:r w:rsidRPr="00AD52AC">
        <w:rPr>
          <w:rFonts w:ascii="Calibri" w:hAnsi="Calibri" w:cs="Calibri"/>
          <w:bCs/>
          <w:color w:val="002060"/>
          <w:sz w:val="18"/>
          <w:szCs w:val="18"/>
        </w:rPr>
        <w:t xml:space="preserve">La responsabilité de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de la Commission européenne ou de leur</w:t>
      </w:r>
      <w:r>
        <w:rPr>
          <w:rFonts w:ascii="Calibri" w:hAnsi="Calibri" w:cs="Calibri"/>
          <w:bCs/>
          <w:color w:val="002060"/>
          <w:sz w:val="18"/>
          <w:szCs w:val="18"/>
        </w:rPr>
        <w:t>s</w:t>
      </w:r>
      <w:r w:rsidRPr="00AD52AC">
        <w:rPr>
          <w:rFonts w:ascii="Calibri" w:hAnsi="Calibri" w:cs="Calibri"/>
          <w:bCs/>
          <w:color w:val="002060"/>
          <w:sz w:val="18"/>
          <w:szCs w:val="18"/>
        </w:rPr>
        <w:t xml:space="preserve"> personnels ne </w:t>
      </w:r>
      <w:r>
        <w:rPr>
          <w:rFonts w:ascii="Calibri" w:hAnsi="Calibri" w:cs="Calibri"/>
          <w:bCs/>
          <w:color w:val="002060"/>
          <w:sz w:val="18"/>
          <w:szCs w:val="18"/>
        </w:rPr>
        <w:t>sera pas engagée</w:t>
      </w:r>
      <w:r w:rsidRPr="00AD52AC">
        <w:rPr>
          <w:rFonts w:ascii="Calibri" w:hAnsi="Calibri" w:cs="Calibri"/>
          <w:bCs/>
          <w:color w:val="002060"/>
          <w:sz w:val="18"/>
          <w:szCs w:val="18"/>
        </w:rPr>
        <w:t xml:space="preserve"> en cas d’action en réparation des dommages pendant la réalisation de la période de mobilité. En conséquence, l’Agence nationale </w:t>
      </w:r>
      <w:r w:rsidRPr="00F86B88">
        <w:rPr>
          <w:rFonts w:ascii="Calibri" w:hAnsi="Calibri" w:cs="Calibri"/>
          <w:b/>
          <w:bCs/>
          <w:color w:val="002060"/>
          <w:sz w:val="18"/>
          <w:szCs w:val="18"/>
        </w:rPr>
        <w:t>française</w:t>
      </w:r>
      <w:r w:rsidRPr="00AD52AC">
        <w:rPr>
          <w:rFonts w:ascii="Calibri" w:hAnsi="Calibri" w:cs="Calibri"/>
          <w:bCs/>
          <w:color w:val="002060"/>
          <w:sz w:val="18"/>
          <w:szCs w:val="18"/>
        </w:rPr>
        <w:t xml:space="preserve"> ou la Commission européenne ne </w:t>
      </w:r>
      <w:r>
        <w:rPr>
          <w:rFonts w:ascii="Calibri" w:hAnsi="Calibri" w:cs="Calibri"/>
          <w:bCs/>
          <w:color w:val="002060"/>
          <w:sz w:val="18"/>
          <w:szCs w:val="18"/>
        </w:rPr>
        <w:t>donneront suite à aucune demande</w:t>
      </w:r>
      <w:r w:rsidRPr="00AD52AC">
        <w:rPr>
          <w:rFonts w:ascii="Calibri" w:hAnsi="Calibri" w:cs="Calibri"/>
          <w:bCs/>
          <w:color w:val="002060"/>
          <w:sz w:val="18"/>
          <w:szCs w:val="18"/>
        </w:rPr>
        <w:t xml:space="preserve"> </w:t>
      </w:r>
      <w:r>
        <w:rPr>
          <w:rFonts w:ascii="Calibri" w:hAnsi="Calibri" w:cs="Calibri"/>
          <w:bCs/>
          <w:color w:val="002060"/>
          <w:sz w:val="18"/>
          <w:szCs w:val="18"/>
        </w:rPr>
        <w:t>d’</w:t>
      </w:r>
      <w:r w:rsidRPr="00AD52AC">
        <w:rPr>
          <w:rFonts w:ascii="Calibri" w:hAnsi="Calibri" w:cs="Calibri"/>
          <w:bCs/>
          <w:color w:val="002060"/>
          <w:sz w:val="18"/>
          <w:szCs w:val="18"/>
        </w:rPr>
        <w:t xml:space="preserve">indemnité de remboursement </w:t>
      </w:r>
      <w:r>
        <w:rPr>
          <w:rFonts w:ascii="Calibri" w:hAnsi="Calibri" w:cs="Calibri"/>
          <w:bCs/>
          <w:color w:val="002060"/>
          <w:sz w:val="18"/>
          <w:szCs w:val="18"/>
        </w:rPr>
        <w:t>en cas de réclamation</w:t>
      </w:r>
      <w:r w:rsidRPr="00AD52AC">
        <w:rPr>
          <w:rFonts w:ascii="Calibri" w:hAnsi="Calibri" w:cs="Calibri"/>
          <w:bCs/>
          <w:color w:val="002060"/>
          <w:sz w:val="18"/>
          <w:szCs w:val="18"/>
        </w:rPr>
        <w:t>.</w:t>
      </w:r>
    </w:p>
    <w:p w14:paraId="155A73E3" w14:textId="77777777" w:rsidR="00CB0F61" w:rsidRPr="00A271C8" w:rsidRDefault="00CB0F61" w:rsidP="00CB0F61">
      <w:pPr>
        <w:pBdr>
          <w:bottom w:val="single" w:sz="4" w:space="1" w:color="auto"/>
        </w:pBdr>
        <w:rPr>
          <w:rFonts w:ascii="Calibri" w:hAnsi="Calibri" w:cs="Calibri"/>
          <w:b/>
        </w:rPr>
      </w:pPr>
    </w:p>
    <w:p w14:paraId="4A1C9B1D" w14:textId="77777777" w:rsidR="00CB0F61" w:rsidRPr="00961BCC" w:rsidRDefault="00CB0F61" w:rsidP="00CB0F61">
      <w:pPr>
        <w:pBdr>
          <w:bottom w:val="single" w:sz="4" w:space="1" w:color="auto"/>
        </w:pBdr>
        <w:rPr>
          <w:rFonts w:ascii="Calibri" w:hAnsi="Calibri" w:cs="Calibri"/>
          <w:b/>
          <w:lang w:val="en-US"/>
        </w:rPr>
      </w:pPr>
      <w:r w:rsidRPr="00961BCC">
        <w:rPr>
          <w:rFonts w:ascii="Calibri" w:hAnsi="Calibri" w:cs="Calibri"/>
          <w:b/>
          <w:lang w:val="en-US"/>
        </w:rPr>
        <w:t xml:space="preserve">ARTICLE </w:t>
      </w:r>
      <w:r>
        <w:rPr>
          <w:rFonts w:ascii="Calibri" w:hAnsi="Calibri" w:cs="Calibri"/>
          <w:b/>
          <w:lang w:val="en-US"/>
        </w:rPr>
        <w:t>16</w:t>
      </w:r>
      <w:r w:rsidRPr="00961BCC">
        <w:rPr>
          <w:rFonts w:ascii="Calibri" w:hAnsi="Calibri" w:cs="Calibri"/>
          <w:b/>
          <w:lang w:val="en-US"/>
        </w:rPr>
        <w:t xml:space="preserve"> –</w:t>
      </w:r>
      <w:r>
        <w:rPr>
          <w:rFonts w:ascii="Calibri" w:hAnsi="Calibri" w:cs="Calibri"/>
          <w:b/>
          <w:lang w:val="en-US"/>
        </w:rPr>
        <w:t xml:space="preserve"> </w:t>
      </w:r>
      <w:r>
        <w:rPr>
          <w:rFonts w:ascii="Calibri" w:hAnsi="Calibri" w:cs="Calibri"/>
          <w:b/>
          <w:color w:val="A6A6A6" w:themeColor="background1" w:themeShade="A6"/>
          <w:lang w:val="en-US"/>
        </w:rPr>
        <w:t>FORCE MAJEURE</w:t>
      </w:r>
      <w:r w:rsidRPr="00D93E78">
        <w:rPr>
          <w:rFonts w:ascii="Calibri" w:hAnsi="Calibri" w:cs="Calibri"/>
          <w:b/>
          <w:color w:val="A6A6A6" w:themeColor="background1" w:themeShade="A6"/>
          <w:lang w:val="en-US"/>
        </w:rPr>
        <w:t xml:space="preserve">  </w:t>
      </w:r>
      <w:r>
        <w:rPr>
          <w:rFonts w:ascii="Calibri" w:hAnsi="Calibri" w:cs="Calibri"/>
          <w:b/>
          <w:color w:val="002060"/>
          <w:lang w:val="en-US"/>
        </w:rPr>
        <w:t>FORCE MAJEURE</w:t>
      </w:r>
    </w:p>
    <w:p w14:paraId="46778499" w14:textId="77777777" w:rsidR="00CB0F61" w:rsidRDefault="00CB0F61" w:rsidP="00CB0F61">
      <w:pPr>
        <w:ind w:left="567" w:hanging="567"/>
        <w:jc w:val="both"/>
        <w:rPr>
          <w:rFonts w:ascii="Calibri" w:hAnsi="Calibri" w:cs="Calibri"/>
          <w:bCs/>
          <w:sz w:val="18"/>
          <w:szCs w:val="18"/>
          <w:lang w:val="en-US"/>
        </w:rPr>
      </w:pPr>
      <w:bookmarkStart w:id="15" w:name="_Hlk168387007"/>
    </w:p>
    <w:p w14:paraId="7226ABFC"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.1</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 party prevented by force majeure from fulfilling its obligations under the agreement cannot be considered in breach of them.</w:t>
      </w:r>
    </w:p>
    <w:p w14:paraId="50A0CA8C"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xml:space="preserve">Une partie empêchée par </w:t>
      </w:r>
      <w:r>
        <w:rPr>
          <w:rFonts w:ascii="Calibri" w:hAnsi="Calibri" w:cs="Calibri"/>
          <w:bCs/>
          <w:color w:val="002060"/>
          <w:sz w:val="18"/>
          <w:szCs w:val="18"/>
        </w:rPr>
        <w:t>une</w:t>
      </w:r>
      <w:r w:rsidRPr="007C7816">
        <w:rPr>
          <w:rFonts w:ascii="Calibri" w:hAnsi="Calibri" w:cs="Calibri"/>
          <w:bCs/>
          <w:color w:val="002060"/>
          <w:sz w:val="18"/>
          <w:szCs w:val="18"/>
        </w:rPr>
        <w:t xml:space="preserve"> force majeure de remplir ses obligations en vertu de l'accord ne peut être considérée comme les ayant enfreintes.</w:t>
      </w:r>
    </w:p>
    <w:bookmarkEnd w:id="15"/>
    <w:p w14:paraId="43873B32" w14:textId="77777777" w:rsidR="00CB0F61" w:rsidRPr="004831D7" w:rsidRDefault="00CB0F61" w:rsidP="00CB0F61">
      <w:pPr>
        <w:rPr>
          <w:rFonts w:ascii="Calibri" w:hAnsi="Calibri" w:cs="Calibri"/>
          <w:b/>
          <w:sz w:val="18"/>
          <w:szCs w:val="18"/>
        </w:rPr>
      </w:pPr>
    </w:p>
    <w:p w14:paraId="35F6BAF1" w14:textId="77777777" w:rsidR="00CB0F61" w:rsidRPr="007C7816" w:rsidRDefault="00CB0F61" w:rsidP="00CB0F61">
      <w:pPr>
        <w:ind w:left="567" w:hanging="567"/>
        <w:jc w:val="both"/>
        <w:rPr>
          <w:rFonts w:ascii="Calibri" w:hAnsi="Calibri" w:cs="Calibri"/>
          <w:bCs/>
          <w:color w:val="A6A6A6" w:themeColor="background1" w:themeShade="A6"/>
          <w:sz w:val="18"/>
          <w:szCs w:val="18"/>
          <w:lang w:val="en-GB"/>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.2</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‘Force majeure’ means any situation or event that:</w:t>
      </w:r>
    </w:p>
    <w:p w14:paraId="556E77DB"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 xml:space="preserve">prevents either party from fulfilling their obligations under the agreement, </w:t>
      </w:r>
    </w:p>
    <w:p w14:paraId="09F8F144"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unforeseeable, exceptional situation and beyond the parties’ control,</w:t>
      </w:r>
    </w:p>
    <w:p w14:paraId="2E4C75FA" w14:textId="77777777" w:rsidR="00CB0F61" w:rsidRPr="007C7816" w:rsidRDefault="00CB0F61" w:rsidP="00CB0F61">
      <w:pPr>
        <w:numPr>
          <w:ilvl w:val="0"/>
          <w:numId w:val="29"/>
        </w:numPr>
        <w:jc w:val="both"/>
        <w:rPr>
          <w:rFonts w:ascii="Calibri" w:hAnsi="Calibri" w:cs="Calibri"/>
          <w:bCs/>
          <w:color w:val="A6A6A6" w:themeColor="background1" w:themeShade="A6"/>
          <w:sz w:val="18"/>
          <w:szCs w:val="18"/>
          <w:lang w:val="en-GB"/>
        </w:rPr>
      </w:pPr>
      <w:r w:rsidRPr="007C7816">
        <w:rPr>
          <w:rFonts w:ascii="Calibri" w:hAnsi="Calibri" w:cs="Calibri"/>
          <w:bCs/>
          <w:color w:val="A6A6A6" w:themeColor="background1" w:themeShade="A6"/>
          <w:sz w:val="18"/>
          <w:szCs w:val="18"/>
          <w:lang w:val="en-GB"/>
        </w:rPr>
        <w:t>was not due to error or negligence on their part (or on the part of other participating entities involved in the action), and</w:t>
      </w:r>
    </w:p>
    <w:p w14:paraId="4656BB1B" w14:textId="77777777" w:rsidR="00CB0F61" w:rsidRPr="009B6D56" w:rsidRDefault="00CB0F61" w:rsidP="00CB0F61">
      <w:pPr>
        <w:pStyle w:val="Paragraphedeliste"/>
        <w:numPr>
          <w:ilvl w:val="0"/>
          <w:numId w:val="29"/>
        </w:numPr>
        <w:jc w:val="both"/>
        <w:rPr>
          <w:rFonts w:ascii="Calibri" w:hAnsi="Calibri" w:cs="Calibri"/>
          <w:bCs/>
          <w:color w:val="A6A6A6" w:themeColor="background1" w:themeShade="A6"/>
          <w:sz w:val="18"/>
          <w:szCs w:val="18"/>
          <w:lang w:val="en-US"/>
        </w:rPr>
      </w:pPr>
      <w:r w:rsidRPr="009B6D56">
        <w:rPr>
          <w:rFonts w:ascii="Calibri" w:hAnsi="Calibri" w:cs="Calibri"/>
          <w:bCs/>
          <w:color w:val="A6A6A6" w:themeColor="background1" w:themeShade="A6"/>
          <w:sz w:val="18"/>
          <w:szCs w:val="18"/>
          <w:lang w:val="en-GB"/>
        </w:rPr>
        <w:t>proves to be inevitable in spite of exercising all due diligence.</w:t>
      </w:r>
    </w:p>
    <w:p w14:paraId="0854D8FF"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On entend par « force majeure » toute situation ou tout événement qui :</w:t>
      </w:r>
    </w:p>
    <w:p w14:paraId="3A156E7A"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empêche l'une ou l'autre des parties de remplir ses obligations au titre de l'accord</w:t>
      </w:r>
    </w:p>
    <w:p w14:paraId="633C0EDE"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était imprévisible, exceptionnel et indépendant de la volonté des parties</w:t>
      </w:r>
    </w:p>
    <w:p w14:paraId="12133E9B" w14:textId="77777777" w:rsidR="00CB0F61" w:rsidRPr="007C7816"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n'est pas dû à une erreur ou à une négligence de leur part (ou de la part d'autres entités participant à l'action), et</w:t>
      </w:r>
    </w:p>
    <w:p w14:paraId="07557FA0"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 s'avère inévitable malgré l'exercice de toute la diligence requise.</w:t>
      </w:r>
    </w:p>
    <w:p w14:paraId="760DE341" w14:textId="77777777" w:rsidR="00CB0F61" w:rsidRPr="006A7013" w:rsidRDefault="00CB0F61" w:rsidP="00CB0F61">
      <w:pPr>
        <w:rPr>
          <w:rFonts w:ascii="Calibri" w:hAnsi="Calibri" w:cs="Calibri"/>
          <w:b/>
          <w:sz w:val="18"/>
          <w:szCs w:val="18"/>
        </w:rPr>
      </w:pPr>
    </w:p>
    <w:p w14:paraId="0DD4356B"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3</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Any situation constituting force majeure must be formally notified to the other party</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without delay, stating the nature, likely duration and foreseeable effects.</w:t>
      </w:r>
    </w:p>
    <w:p w14:paraId="211206A4" w14:textId="77777777" w:rsidR="00CB0F61" w:rsidRPr="00AD52AC" w:rsidRDefault="00CB0F61" w:rsidP="00CB0F61">
      <w:pPr>
        <w:ind w:left="567"/>
        <w:jc w:val="both"/>
        <w:rPr>
          <w:rFonts w:ascii="Calibri" w:hAnsi="Calibri" w:cs="Calibri"/>
          <w:bCs/>
          <w:color w:val="002060"/>
          <w:sz w:val="18"/>
          <w:szCs w:val="18"/>
        </w:rPr>
      </w:pPr>
      <w:r w:rsidRPr="007C7816">
        <w:rPr>
          <w:rFonts w:ascii="Calibri" w:hAnsi="Calibri" w:cs="Calibri"/>
          <w:bCs/>
          <w:color w:val="002060"/>
          <w:sz w:val="18"/>
          <w:szCs w:val="18"/>
        </w:rPr>
        <w:t>Toute situation constituant un cas de force majeure doit être notifiée formellement et sans délai à l'autre partie, en précisant sa nature, sa durée probable et ses effets prévisibles.</w:t>
      </w:r>
    </w:p>
    <w:p w14:paraId="4B9580F8" w14:textId="77777777" w:rsidR="00CB0F61" w:rsidRPr="006A7013" w:rsidRDefault="00CB0F61" w:rsidP="00CB0F61">
      <w:pPr>
        <w:rPr>
          <w:rFonts w:ascii="Calibri" w:hAnsi="Calibri" w:cs="Calibri"/>
          <w:b/>
          <w:sz w:val="18"/>
          <w:szCs w:val="18"/>
        </w:rPr>
      </w:pPr>
    </w:p>
    <w:p w14:paraId="41817732" w14:textId="77777777" w:rsidR="00CB0F61" w:rsidRPr="00AD52AC" w:rsidRDefault="00CB0F61" w:rsidP="00CB0F61">
      <w:pPr>
        <w:ind w:left="567" w:hanging="567"/>
        <w:jc w:val="both"/>
        <w:rPr>
          <w:rFonts w:ascii="Calibri" w:hAnsi="Calibri" w:cs="Calibri"/>
          <w:bCs/>
          <w:color w:val="A6A6A6" w:themeColor="background1" w:themeShade="A6"/>
          <w:sz w:val="18"/>
          <w:szCs w:val="18"/>
          <w:lang w:val="en-US"/>
        </w:rPr>
      </w:pPr>
      <w:r w:rsidRPr="00AD52AC">
        <w:rPr>
          <w:rFonts w:ascii="Calibri" w:hAnsi="Calibri" w:cs="Calibri"/>
          <w:bCs/>
          <w:sz w:val="18"/>
          <w:szCs w:val="18"/>
          <w:lang w:val="en-US"/>
        </w:rPr>
        <w:t>1</w:t>
      </w:r>
      <w:r>
        <w:rPr>
          <w:rFonts w:ascii="Calibri" w:hAnsi="Calibri" w:cs="Calibri"/>
          <w:bCs/>
          <w:sz w:val="18"/>
          <w:szCs w:val="18"/>
          <w:lang w:val="en-US"/>
        </w:rPr>
        <w:t>6</w:t>
      </w:r>
      <w:r w:rsidRPr="00AD52AC">
        <w:rPr>
          <w:rFonts w:ascii="Calibri" w:hAnsi="Calibri" w:cs="Calibri"/>
          <w:bCs/>
          <w:sz w:val="18"/>
          <w:szCs w:val="18"/>
          <w:lang w:val="en-US"/>
        </w:rPr>
        <w:t>.</w:t>
      </w:r>
      <w:r>
        <w:rPr>
          <w:rFonts w:ascii="Calibri" w:hAnsi="Calibri" w:cs="Calibri"/>
          <w:bCs/>
          <w:sz w:val="18"/>
          <w:szCs w:val="18"/>
          <w:lang w:val="en-US"/>
        </w:rPr>
        <w:t>4</w:t>
      </w:r>
      <w:r w:rsidRPr="00A14160">
        <w:rPr>
          <w:rFonts w:ascii="Calibri" w:hAnsi="Calibri" w:cs="Calibri"/>
          <w:b/>
          <w:lang w:val="en-GB"/>
        </w:rPr>
        <w:tab/>
      </w:r>
      <w:r w:rsidRPr="007C7816">
        <w:rPr>
          <w:rFonts w:ascii="Calibri" w:hAnsi="Calibri" w:cs="Calibri"/>
          <w:bCs/>
          <w:color w:val="A6A6A6" w:themeColor="background1" w:themeShade="A6"/>
          <w:sz w:val="18"/>
          <w:szCs w:val="18"/>
          <w:lang w:val="en-GB"/>
        </w:rPr>
        <w:t>The parties must immediately take all the necessary steps to limit any damage due to force majeure and do their best to</w:t>
      </w:r>
      <w:r w:rsidRPr="007C7816">
        <w:rPr>
          <w:rFonts w:ascii="Calibri" w:hAnsi="Calibri" w:cs="Calibri"/>
          <w:bCs/>
          <w:i/>
          <w:color w:val="A6A6A6" w:themeColor="background1" w:themeShade="A6"/>
          <w:sz w:val="18"/>
          <w:szCs w:val="18"/>
          <w:lang w:val="en-GB"/>
        </w:rPr>
        <w:t xml:space="preserve"> </w:t>
      </w:r>
      <w:r w:rsidRPr="007C7816">
        <w:rPr>
          <w:rFonts w:ascii="Calibri" w:hAnsi="Calibri" w:cs="Calibri"/>
          <w:bCs/>
          <w:color w:val="A6A6A6" w:themeColor="background1" w:themeShade="A6"/>
          <w:sz w:val="18"/>
          <w:szCs w:val="18"/>
          <w:lang w:val="en-GB"/>
        </w:rPr>
        <w:t>resume implementation of the action as soon as possible.</w:t>
      </w:r>
    </w:p>
    <w:p w14:paraId="1EC68F7C" w14:textId="77777777" w:rsidR="00CB0F61" w:rsidRPr="00AD52AC" w:rsidRDefault="00CB0F61" w:rsidP="00CB0F61">
      <w:pPr>
        <w:ind w:left="567"/>
        <w:jc w:val="both"/>
        <w:rPr>
          <w:rFonts w:ascii="Calibri" w:hAnsi="Calibri" w:cs="Calibri"/>
          <w:bCs/>
          <w:color w:val="002060"/>
          <w:sz w:val="18"/>
          <w:szCs w:val="18"/>
        </w:rPr>
      </w:pPr>
      <w:r w:rsidRPr="00814D89">
        <w:rPr>
          <w:rFonts w:ascii="Calibri" w:hAnsi="Calibri" w:cs="Calibri"/>
          <w:bCs/>
          <w:color w:val="002060"/>
          <w:sz w:val="18"/>
          <w:szCs w:val="18"/>
        </w:rPr>
        <w:t>Les parties doivent immédiatement prendre toutes les mesures nécessaires pour limiter les dommages dus à la force majeure et faire de leur mieux pour reprendre la mise en œuvre de l'action dès que possible.</w:t>
      </w:r>
    </w:p>
    <w:p w14:paraId="427B451D" w14:textId="77777777" w:rsidR="00CB0F61" w:rsidRPr="00A271C8" w:rsidRDefault="00CB0F61" w:rsidP="00CB0F61">
      <w:pPr>
        <w:pBdr>
          <w:bottom w:val="single" w:sz="4" w:space="1" w:color="auto"/>
        </w:pBdr>
        <w:rPr>
          <w:rFonts w:ascii="Calibri" w:hAnsi="Calibri" w:cs="Calibri"/>
          <w:b/>
        </w:rPr>
      </w:pPr>
    </w:p>
    <w:p w14:paraId="0E1744CD" w14:textId="77777777" w:rsidR="00CB0F61" w:rsidRDefault="00CB0F61" w:rsidP="00CB0F61">
      <w:pPr>
        <w:pBdr>
          <w:bottom w:val="single" w:sz="4" w:space="1" w:color="auto"/>
        </w:pBdr>
        <w:rPr>
          <w:rFonts w:ascii="Calibri" w:hAnsi="Calibri" w:cs="Calibri"/>
          <w:b/>
          <w:color w:val="A6A6A6" w:themeColor="background1" w:themeShade="A6"/>
          <w:lang w:val="en-US"/>
        </w:rPr>
      </w:pPr>
      <w:bookmarkStart w:id="16" w:name="_Hlk168386614"/>
      <w:r w:rsidRPr="00961BCC">
        <w:rPr>
          <w:rFonts w:ascii="Calibri" w:hAnsi="Calibri" w:cs="Calibri"/>
          <w:b/>
          <w:lang w:val="en-US"/>
        </w:rPr>
        <w:lastRenderedPageBreak/>
        <w:t xml:space="preserve">ARTICLE </w:t>
      </w:r>
      <w:r>
        <w:rPr>
          <w:rFonts w:ascii="Calibri" w:hAnsi="Calibri" w:cs="Calibri"/>
          <w:b/>
          <w:lang w:val="en-US"/>
        </w:rPr>
        <w:t>17</w:t>
      </w:r>
      <w:r w:rsidRPr="00961BCC">
        <w:rPr>
          <w:rFonts w:ascii="Calibri" w:hAnsi="Calibri" w:cs="Calibri"/>
          <w:b/>
          <w:lang w:val="en-US"/>
        </w:rPr>
        <w:t xml:space="preserve"> –</w:t>
      </w:r>
      <w:r>
        <w:rPr>
          <w:rFonts w:ascii="Calibri" w:hAnsi="Calibri" w:cs="Calibri"/>
          <w:b/>
          <w:lang w:val="en-US"/>
        </w:rPr>
        <w:t xml:space="preserve"> </w:t>
      </w:r>
      <w:r w:rsidRPr="00D93E78">
        <w:rPr>
          <w:rFonts w:ascii="Calibri" w:hAnsi="Calibri" w:cs="Calibri"/>
          <w:b/>
          <w:color w:val="A6A6A6" w:themeColor="background1" w:themeShade="A6"/>
          <w:lang w:val="en-US"/>
        </w:rPr>
        <w:t xml:space="preserve">LAW APPLICABLE AND COMPETENT COURT </w:t>
      </w:r>
    </w:p>
    <w:p w14:paraId="2DB72917" w14:textId="77777777" w:rsidR="00CB0F61" w:rsidRPr="00CB0F61" w:rsidRDefault="00CB0F61" w:rsidP="00CB0F61">
      <w:pPr>
        <w:pBdr>
          <w:bottom w:val="single" w:sz="4" w:space="1" w:color="auto"/>
        </w:pBdr>
        <w:rPr>
          <w:rFonts w:ascii="Calibri" w:hAnsi="Calibri" w:cs="Calibri"/>
          <w:b/>
          <w:lang w:val="en-US"/>
        </w:rPr>
      </w:pPr>
      <w:r w:rsidRPr="00CB0F61">
        <w:rPr>
          <w:rFonts w:ascii="Calibri" w:hAnsi="Calibri" w:cs="Calibri"/>
          <w:b/>
          <w:color w:val="A6A6A6" w:themeColor="background1" w:themeShade="A6"/>
          <w:lang w:val="en-US"/>
        </w:rPr>
        <w:t xml:space="preserve">                         </w:t>
      </w:r>
      <w:r w:rsidRPr="00CB0F61">
        <w:rPr>
          <w:rFonts w:ascii="Calibri" w:hAnsi="Calibri" w:cs="Calibri"/>
          <w:b/>
          <w:color w:val="002060"/>
          <w:lang w:val="en-US"/>
        </w:rPr>
        <w:t>LOI APPLICABLE ET TRIBUNAL COMPETENT</w:t>
      </w:r>
    </w:p>
    <w:bookmarkEnd w:id="16"/>
    <w:p w14:paraId="66B02F2B" w14:textId="77777777" w:rsidR="00CB0F61" w:rsidRPr="00CB0F61" w:rsidRDefault="00CB0F61" w:rsidP="00CB0F61">
      <w:pPr>
        <w:ind w:left="567" w:hanging="567"/>
        <w:jc w:val="both"/>
        <w:rPr>
          <w:rFonts w:ascii="Calibri" w:hAnsi="Calibri" w:cs="Calibri"/>
          <w:bCs/>
          <w:sz w:val="18"/>
          <w:szCs w:val="18"/>
          <w:lang w:val="en-US"/>
        </w:rPr>
      </w:pPr>
    </w:p>
    <w:p w14:paraId="100E8055"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 xml:space="preserve">17.1 </w:t>
      </w:r>
      <w:r>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The Agreement is governed by the French law.</w:t>
      </w:r>
    </w:p>
    <w:p w14:paraId="175DEC16" w14:textId="77777777" w:rsidR="00CB0F61" w:rsidRPr="00A53CFF" w:rsidRDefault="00CB0F61" w:rsidP="00CB0F61">
      <w:pPr>
        <w:ind w:left="567"/>
        <w:jc w:val="both"/>
        <w:rPr>
          <w:rFonts w:ascii="Calibri" w:hAnsi="Calibri" w:cs="Calibri"/>
          <w:bCs/>
          <w:color w:val="002060"/>
          <w:sz w:val="18"/>
          <w:szCs w:val="18"/>
        </w:rPr>
      </w:pPr>
      <w:r w:rsidRPr="00A53CFF">
        <w:rPr>
          <w:rFonts w:ascii="Calibri" w:hAnsi="Calibri" w:cs="Calibri"/>
          <w:bCs/>
          <w:color w:val="002060"/>
          <w:sz w:val="18"/>
          <w:szCs w:val="18"/>
        </w:rPr>
        <w:t>Ce contrat est régi par le droit français.</w:t>
      </w:r>
    </w:p>
    <w:p w14:paraId="0936CC1B" w14:textId="77777777" w:rsidR="00CB0F61" w:rsidRPr="00A53CFF" w:rsidRDefault="00CB0F61" w:rsidP="00CB0F61">
      <w:pPr>
        <w:ind w:left="567"/>
        <w:jc w:val="both"/>
        <w:rPr>
          <w:rFonts w:ascii="Calibri" w:hAnsi="Calibri" w:cs="Calibri"/>
          <w:bCs/>
          <w:sz w:val="18"/>
          <w:szCs w:val="18"/>
        </w:rPr>
      </w:pPr>
    </w:p>
    <w:p w14:paraId="1640DF8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Pr>
          <w:rFonts w:ascii="Calibri" w:hAnsi="Calibri" w:cs="Calibri"/>
          <w:bCs/>
          <w:sz w:val="18"/>
          <w:szCs w:val="18"/>
          <w:lang w:val="en-US"/>
        </w:rPr>
        <w:t>17</w:t>
      </w:r>
      <w:r w:rsidRPr="00A53CFF">
        <w:rPr>
          <w:rFonts w:ascii="Calibri" w:hAnsi="Calibri" w:cs="Calibri"/>
          <w:bCs/>
          <w:sz w:val="18"/>
          <w:szCs w:val="18"/>
          <w:lang w:val="en-US"/>
        </w:rPr>
        <w:t>.2</w:t>
      </w:r>
      <w:r w:rsidRPr="00A53CFF">
        <w:rPr>
          <w:rFonts w:ascii="Calibri" w:hAnsi="Calibri" w:cs="Calibri"/>
          <w:bCs/>
          <w:sz w:val="18"/>
          <w:szCs w:val="18"/>
          <w:lang w:val="en-US"/>
        </w:rPr>
        <w:tab/>
      </w:r>
      <w:r w:rsidRPr="00D93E78">
        <w:rPr>
          <w:rFonts w:ascii="Calibri" w:hAnsi="Calibri" w:cs="Calibri"/>
          <w:bCs/>
          <w:color w:val="A6A6A6" w:themeColor="background1" w:themeShade="A6"/>
          <w:sz w:val="18"/>
          <w:szCs w:val="18"/>
          <w:lang w:val="en-US"/>
        </w:rPr>
        <w:t xml:space="preserve">The competent court determined in accordance with the applicable national law </w:t>
      </w:r>
      <w:r>
        <w:rPr>
          <w:rFonts w:ascii="Calibri" w:hAnsi="Calibri" w:cs="Calibri"/>
          <w:bCs/>
          <w:color w:val="A6A6A6" w:themeColor="background1" w:themeShade="A6"/>
          <w:sz w:val="18"/>
          <w:szCs w:val="18"/>
          <w:lang w:val="en-US"/>
        </w:rPr>
        <w:t>will</w:t>
      </w:r>
      <w:r w:rsidRPr="00D93E78">
        <w:rPr>
          <w:rFonts w:ascii="Calibri" w:hAnsi="Calibri" w:cs="Calibri"/>
          <w:bCs/>
          <w:color w:val="A6A6A6" w:themeColor="background1" w:themeShade="A6"/>
          <w:sz w:val="18"/>
          <w:szCs w:val="18"/>
          <w:lang w:val="en-US"/>
        </w:rPr>
        <w:t xml:space="preserve"> have sole jurisdiction to hear any dispute between the </w:t>
      </w:r>
      <w:r>
        <w:rPr>
          <w:rFonts w:ascii="Calibri" w:hAnsi="Calibri" w:cs="Calibri"/>
          <w:bCs/>
          <w:color w:val="A6A6A6" w:themeColor="background1" w:themeShade="A6"/>
          <w:sz w:val="18"/>
          <w:szCs w:val="18"/>
          <w:lang w:val="en-US"/>
        </w:rPr>
        <w:t>organisation</w:t>
      </w:r>
      <w:r w:rsidRPr="00D93E78">
        <w:rPr>
          <w:rFonts w:ascii="Calibri" w:hAnsi="Calibri" w:cs="Calibri"/>
          <w:bCs/>
          <w:color w:val="A6A6A6" w:themeColor="background1" w:themeShade="A6"/>
          <w:sz w:val="18"/>
          <w:szCs w:val="18"/>
          <w:lang w:val="en-US"/>
        </w:rPr>
        <w:t xml:space="preserve"> and the participant concerning the interpretation, application or validity of this </w:t>
      </w:r>
      <w:r>
        <w:rPr>
          <w:rFonts w:ascii="Calibri" w:hAnsi="Calibri" w:cs="Calibri"/>
          <w:bCs/>
          <w:color w:val="A6A6A6" w:themeColor="background1" w:themeShade="A6"/>
          <w:sz w:val="18"/>
          <w:szCs w:val="18"/>
          <w:lang w:val="en-US"/>
        </w:rPr>
        <w:t>a</w:t>
      </w:r>
      <w:r w:rsidRPr="00D93E78">
        <w:rPr>
          <w:rFonts w:ascii="Calibri" w:hAnsi="Calibri" w:cs="Calibri"/>
          <w:bCs/>
          <w:color w:val="A6A6A6" w:themeColor="background1" w:themeShade="A6"/>
          <w:sz w:val="18"/>
          <w:szCs w:val="18"/>
          <w:lang w:val="en-US"/>
        </w:rPr>
        <w:t>greement, if such dispute cannot be settled amicably.</w:t>
      </w:r>
    </w:p>
    <w:p w14:paraId="51CD29D2" w14:textId="77777777" w:rsidR="00CB0F61" w:rsidRDefault="00CB0F61" w:rsidP="00CB0F61">
      <w:pPr>
        <w:ind w:left="567"/>
        <w:jc w:val="both"/>
        <w:rPr>
          <w:rFonts w:ascii="Calibri" w:hAnsi="Calibri" w:cs="Calibri"/>
          <w:color w:val="002060"/>
          <w:sz w:val="18"/>
          <w:szCs w:val="18"/>
        </w:rPr>
      </w:pPr>
      <w:r w:rsidRPr="00A53CFF">
        <w:rPr>
          <w:rFonts w:ascii="Calibri" w:hAnsi="Calibri" w:cs="Calibri"/>
          <w:color w:val="002060"/>
          <w:sz w:val="18"/>
          <w:szCs w:val="18"/>
        </w:rPr>
        <w:t xml:space="preserve">Le tribunal compétent déterminé conformément à la législation nationale applicable sera seul compétent pour entendre </w:t>
      </w:r>
      <w:r>
        <w:rPr>
          <w:rFonts w:ascii="Calibri" w:hAnsi="Calibri" w:cs="Calibri"/>
          <w:color w:val="002060"/>
          <w:sz w:val="18"/>
          <w:szCs w:val="18"/>
        </w:rPr>
        <w:t>tout</w:t>
      </w:r>
      <w:r w:rsidRPr="00A53CFF">
        <w:rPr>
          <w:rFonts w:ascii="Calibri" w:hAnsi="Calibri" w:cs="Calibri"/>
          <w:color w:val="002060"/>
          <w:sz w:val="18"/>
          <w:szCs w:val="18"/>
        </w:rPr>
        <w:t xml:space="preserve"> litige</w:t>
      </w:r>
      <w:r>
        <w:rPr>
          <w:rFonts w:ascii="Calibri" w:hAnsi="Calibri" w:cs="Calibri"/>
          <w:color w:val="002060"/>
          <w:sz w:val="18"/>
          <w:szCs w:val="18"/>
        </w:rPr>
        <w:t xml:space="preserve"> </w:t>
      </w:r>
      <w:r w:rsidRPr="00A53CFF">
        <w:rPr>
          <w:rFonts w:ascii="Calibri" w:hAnsi="Calibri" w:cs="Calibri"/>
          <w:color w:val="002060"/>
          <w:sz w:val="18"/>
          <w:szCs w:val="18"/>
        </w:rPr>
        <w:t>entre l’établissement et le participant concernant l’interprétation, l’application ou la validité de ce contrat, si ce litige ne peut pas être réglé à l’amiable</w:t>
      </w:r>
      <w:r>
        <w:rPr>
          <w:rFonts w:ascii="Calibri" w:hAnsi="Calibri" w:cs="Calibri"/>
          <w:color w:val="002060"/>
          <w:sz w:val="18"/>
          <w:szCs w:val="18"/>
        </w:rPr>
        <w:t>.</w:t>
      </w:r>
    </w:p>
    <w:p w14:paraId="46CA31F5" w14:textId="77777777" w:rsidR="00CB0F61" w:rsidRDefault="00CB0F61" w:rsidP="00CB0F61">
      <w:pPr>
        <w:rPr>
          <w:rFonts w:ascii="Calibri" w:hAnsi="Calibri" w:cs="Calibri"/>
          <w:color w:val="002060"/>
        </w:rPr>
      </w:pPr>
      <w:r>
        <w:rPr>
          <w:rFonts w:ascii="Calibri" w:hAnsi="Calibri" w:cs="Calibri"/>
          <w:color w:val="002060"/>
        </w:rPr>
        <w:br w:type="page"/>
      </w:r>
    </w:p>
    <w:p w14:paraId="55EB6795" w14:textId="77777777" w:rsidR="00CB0F61" w:rsidRPr="00814D89" w:rsidRDefault="00CB0F61" w:rsidP="00CB0F61">
      <w:pPr>
        <w:ind w:left="567"/>
        <w:jc w:val="both"/>
        <w:rPr>
          <w:rFonts w:ascii="Calibri" w:hAnsi="Calibri" w:cs="Calibri"/>
          <w:color w:val="002060"/>
        </w:rPr>
      </w:pPr>
    </w:p>
    <w:p w14:paraId="42F1A854" w14:textId="77777777" w:rsidR="00CB0F61" w:rsidRPr="004831D7" w:rsidRDefault="00CB0F61" w:rsidP="00CB0F61">
      <w:pPr>
        <w:pBdr>
          <w:bottom w:val="single" w:sz="4" w:space="1" w:color="auto"/>
        </w:pBdr>
        <w:rPr>
          <w:rFonts w:ascii="Calibri" w:hAnsi="Calibri" w:cs="Calibri"/>
          <w:b/>
        </w:rPr>
      </w:pPr>
      <w:r w:rsidRPr="004831D7">
        <w:rPr>
          <w:rFonts w:ascii="Calibri" w:hAnsi="Calibri" w:cs="Calibri"/>
          <w:b/>
        </w:rPr>
        <w:t>ARTICLE 18 –</w:t>
      </w:r>
      <w:r w:rsidRPr="004831D7">
        <w:rPr>
          <w:rFonts w:ascii="Calibri" w:hAnsi="Calibri" w:cs="Calibri"/>
          <w:b/>
          <w:color w:val="A6A6A6" w:themeColor="background1" w:themeShade="A6"/>
        </w:rPr>
        <w:t xml:space="preserve"> ENTRY INTO FORCE  </w:t>
      </w:r>
      <w:r w:rsidRPr="004831D7">
        <w:rPr>
          <w:rFonts w:ascii="Calibri" w:hAnsi="Calibri" w:cs="Calibri"/>
          <w:b/>
          <w:color w:val="002060"/>
        </w:rPr>
        <w:t>ENTRÉE EN VIGUEUR</w:t>
      </w:r>
    </w:p>
    <w:p w14:paraId="4BD37941" w14:textId="77777777" w:rsidR="00CB0F61" w:rsidRPr="004831D7" w:rsidRDefault="00CB0F61" w:rsidP="00CB0F61">
      <w:pPr>
        <w:ind w:left="567" w:hanging="567"/>
        <w:jc w:val="both"/>
        <w:rPr>
          <w:rFonts w:ascii="Calibri" w:hAnsi="Calibri" w:cs="Calibri"/>
          <w:bCs/>
          <w:sz w:val="18"/>
          <w:szCs w:val="18"/>
        </w:rPr>
      </w:pPr>
      <w:r w:rsidRPr="004831D7">
        <w:rPr>
          <w:rFonts w:ascii="Calibri" w:hAnsi="Calibri" w:cs="Calibri"/>
          <w:bCs/>
          <w:sz w:val="18"/>
          <w:szCs w:val="18"/>
        </w:rPr>
        <w:tab/>
      </w:r>
    </w:p>
    <w:p w14:paraId="0ADF8B2F" w14:textId="77777777" w:rsidR="00CB0F61" w:rsidRPr="00D93E78" w:rsidRDefault="00CB0F61" w:rsidP="00CB0F61">
      <w:pPr>
        <w:ind w:left="567" w:hanging="567"/>
        <w:jc w:val="both"/>
        <w:rPr>
          <w:rFonts w:ascii="Calibri" w:hAnsi="Calibri" w:cs="Calibri"/>
          <w:bCs/>
          <w:color w:val="A6A6A6" w:themeColor="background1" w:themeShade="A6"/>
          <w:sz w:val="18"/>
          <w:szCs w:val="18"/>
          <w:lang w:val="en-US"/>
        </w:rPr>
      </w:pPr>
      <w:r w:rsidRPr="004831D7">
        <w:rPr>
          <w:rFonts w:ascii="Calibri" w:hAnsi="Calibri" w:cs="Calibri"/>
          <w:bCs/>
          <w:color w:val="A6A6A6" w:themeColor="background1" w:themeShade="A6"/>
          <w:sz w:val="18"/>
          <w:szCs w:val="18"/>
        </w:rPr>
        <w:tab/>
      </w:r>
      <w:r w:rsidRPr="003E1040">
        <w:rPr>
          <w:rFonts w:ascii="Calibri" w:hAnsi="Calibri" w:cs="Calibri"/>
          <w:bCs/>
          <w:color w:val="A6A6A6" w:themeColor="background1" w:themeShade="A6"/>
          <w:sz w:val="18"/>
          <w:szCs w:val="18"/>
          <w:lang w:val="en-US"/>
        </w:rPr>
        <w:t>The agreement will enter into force on the day of signature by the organisation or the participant, depending on which is later.</w:t>
      </w:r>
    </w:p>
    <w:p w14:paraId="3CEB3203" w14:textId="77777777" w:rsidR="00CB0F61" w:rsidRDefault="00CB0F61" w:rsidP="00CB0F61">
      <w:pPr>
        <w:ind w:left="567"/>
        <w:jc w:val="both"/>
        <w:rPr>
          <w:rFonts w:ascii="Calibri" w:hAnsi="Calibri" w:cs="Calibri"/>
          <w:color w:val="002060"/>
          <w:sz w:val="18"/>
          <w:szCs w:val="18"/>
        </w:rPr>
      </w:pPr>
      <w:r w:rsidRPr="003E1040">
        <w:rPr>
          <w:rFonts w:ascii="Calibri" w:hAnsi="Calibri" w:cs="Calibri"/>
          <w:color w:val="002060"/>
          <w:sz w:val="18"/>
          <w:szCs w:val="18"/>
        </w:rPr>
        <w:t xml:space="preserve">L'accord entrera en vigueur le jour de la signature par </w:t>
      </w:r>
      <w:r>
        <w:rPr>
          <w:rFonts w:ascii="Calibri" w:hAnsi="Calibri" w:cs="Calibri"/>
          <w:color w:val="002060"/>
          <w:sz w:val="18"/>
          <w:szCs w:val="18"/>
        </w:rPr>
        <w:t>l’organisme</w:t>
      </w:r>
      <w:r w:rsidRPr="003E1040">
        <w:rPr>
          <w:rFonts w:ascii="Calibri" w:hAnsi="Calibri" w:cs="Calibri"/>
          <w:color w:val="002060"/>
          <w:sz w:val="18"/>
          <w:szCs w:val="18"/>
        </w:rPr>
        <w:t xml:space="preserve"> ou le participant, selon la date la plus tardive.</w:t>
      </w:r>
    </w:p>
    <w:p w14:paraId="25EA6FD0" w14:textId="77777777" w:rsidR="00CB0F61" w:rsidRPr="00A53CFF" w:rsidRDefault="00CB0F61" w:rsidP="00CB0F61">
      <w:pPr>
        <w:ind w:left="567"/>
        <w:jc w:val="both"/>
        <w:rPr>
          <w:rFonts w:ascii="Calibri" w:hAnsi="Calibri" w:cs="Calibri"/>
          <w:color w:val="002060"/>
          <w:sz w:val="18"/>
          <w:szCs w:val="18"/>
        </w:rPr>
      </w:pPr>
    </w:p>
    <w:p w14:paraId="2DD0466C" w14:textId="77777777" w:rsidR="00CB0F61" w:rsidRPr="004831D7"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rPr>
      </w:pPr>
    </w:p>
    <w:p w14:paraId="2A2A5821" w14:textId="77777777" w:rsidR="00CB0F61" w:rsidRPr="00A271C8"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color w:val="1F497D" w:themeColor="text2"/>
          <w:sz w:val="32"/>
          <w:szCs w:val="32"/>
          <w:u w:val="single"/>
          <w:lang w:val="en-US"/>
        </w:rPr>
      </w:pPr>
      <w:r w:rsidRPr="00A271C8">
        <w:rPr>
          <w:rFonts w:ascii="Calibri" w:hAnsi="Calibri" w:cs="Calibri"/>
          <w:b/>
          <w:color w:val="1F497D" w:themeColor="text2"/>
          <w:sz w:val="32"/>
          <w:szCs w:val="32"/>
          <w:u w:val="single"/>
          <w:lang w:val="en-US"/>
        </w:rPr>
        <w:t>SIGNATURES</w:t>
      </w:r>
    </w:p>
    <w:p w14:paraId="3583BAFD"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19A93CF3"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jc w:val="center"/>
        <w:rPr>
          <w:rFonts w:ascii="Calibri" w:hAnsi="Calibri" w:cs="Calibri"/>
          <w:b/>
          <w:sz w:val="18"/>
          <w:szCs w:val="18"/>
          <w:u w:val="single"/>
          <w:lang w:val="en-US"/>
        </w:rPr>
      </w:pPr>
    </w:p>
    <w:p w14:paraId="0C94033B" w14:textId="442B5AA3"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sz w:val="18"/>
          <w:szCs w:val="18"/>
          <w:lang w:val="en-US"/>
        </w:rPr>
      </w:pPr>
      <w:r w:rsidRPr="00D93E78">
        <w:rPr>
          <w:rFonts w:ascii="Calibri" w:hAnsi="Calibri" w:cs="Calibri"/>
          <w:color w:val="A6A6A6" w:themeColor="background1" w:themeShade="A6"/>
          <w:sz w:val="18"/>
          <w:szCs w:val="18"/>
          <w:lang w:val="en-US"/>
        </w:rPr>
        <w:t>For the participant: [</w:t>
      </w:r>
      <w:r w:rsidRPr="00772C2F">
        <w:rPr>
          <w:rFonts w:ascii="Calibri" w:hAnsi="Calibri" w:cs="Calibri"/>
          <w:i/>
          <w:color w:val="A6A6A6" w:themeColor="background1" w:themeShade="A6"/>
          <w:sz w:val="18"/>
          <w:szCs w:val="18"/>
          <w:lang w:val="en-US"/>
        </w:rPr>
        <w:t>Name – Forename</w:t>
      </w:r>
      <w:r w:rsidRPr="00D93E78">
        <w:rPr>
          <w:rFonts w:ascii="Calibri" w:hAnsi="Calibri" w:cs="Calibri"/>
          <w:color w:val="A6A6A6" w:themeColor="background1" w:themeShade="A6"/>
          <w:sz w:val="18"/>
          <w:szCs w:val="18"/>
          <w:lang w:val="en-US"/>
        </w:rPr>
        <w:t>]</w:t>
      </w:r>
      <w:r w:rsidRPr="00D93E78">
        <w:rPr>
          <w:rFonts w:ascii="Calibri" w:hAnsi="Calibri" w:cs="Calibri"/>
          <w:color w:val="A6A6A6" w:themeColor="background1" w:themeShade="A6"/>
          <w:sz w:val="18"/>
          <w:szCs w:val="18"/>
          <w:lang w:val="en-US"/>
        </w:rPr>
        <w:tab/>
        <w:t xml:space="preserve">For the </w:t>
      </w:r>
      <w:r w:rsidRPr="00D93E78">
        <w:rPr>
          <w:rFonts w:ascii="Calibri" w:hAnsi="Calibri" w:cs="Calibri"/>
          <w:i/>
          <w:color w:val="A6A6A6" w:themeColor="background1" w:themeShade="A6"/>
          <w:sz w:val="18"/>
          <w:szCs w:val="18"/>
          <w:lang w:val="en-US"/>
        </w:rPr>
        <w:t>organisation</w:t>
      </w:r>
      <w:r w:rsidRPr="00D93E78">
        <w:rPr>
          <w:rFonts w:ascii="Calibri" w:hAnsi="Calibri" w:cs="Calibri"/>
          <w:color w:val="A6A6A6" w:themeColor="background1" w:themeShade="A6"/>
          <w:sz w:val="18"/>
          <w:szCs w:val="18"/>
          <w:lang w:val="en-US"/>
        </w:rPr>
        <w:t xml:space="preserve">: </w:t>
      </w:r>
      <w:r w:rsidR="00E921D3" w:rsidRPr="00E921D3">
        <w:rPr>
          <w:rFonts w:ascii="Calibri" w:hAnsi="Calibri" w:cs="Calibri"/>
          <w:color w:val="A6A6A6" w:themeColor="background1" w:themeShade="A6"/>
          <w:sz w:val="18"/>
          <w:szCs w:val="18"/>
          <w:lang w:val="en-US"/>
        </w:rPr>
        <w:t>Marc Duran, HEADMASTER of HEI Lycée BREQUIGNY</w:t>
      </w:r>
    </w:p>
    <w:p w14:paraId="254CB6D1" w14:textId="54EA34A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103" w:hanging="5103"/>
        <w:rPr>
          <w:rFonts w:ascii="Calibri" w:hAnsi="Calibri" w:cs="Calibri"/>
          <w:color w:val="002060"/>
          <w:sz w:val="18"/>
          <w:szCs w:val="18"/>
        </w:rPr>
      </w:pPr>
      <w:r w:rsidRPr="00A53CFF">
        <w:rPr>
          <w:rFonts w:ascii="Calibri" w:hAnsi="Calibri" w:cs="Calibri"/>
          <w:color w:val="002060"/>
          <w:sz w:val="18"/>
          <w:szCs w:val="18"/>
        </w:rPr>
        <w:t xml:space="preserve">Le participant </w:t>
      </w:r>
      <w:r w:rsidRPr="00772C2F">
        <w:rPr>
          <w:rFonts w:ascii="Calibri" w:hAnsi="Calibri" w:cs="Calibri"/>
          <w:color w:val="002060"/>
          <w:sz w:val="18"/>
          <w:szCs w:val="18"/>
        </w:rPr>
        <w:t>[</w:t>
      </w:r>
      <w:r w:rsidRPr="00772C2F">
        <w:rPr>
          <w:rFonts w:ascii="Calibri" w:hAnsi="Calibri" w:cs="Calibri"/>
          <w:i/>
          <w:color w:val="002060"/>
          <w:sz w:val="18"/>
          <w:szCs w:val="18"/>
        </w:rPr>
        <w:t>Nom – Prénom</w:t>
      </w:r>
      <w:r w:rsidRPr="00A53CFF">
        <w:rPr>
          <w:rFonts w:ascii="Calibri" w:hAnsi="Calibri" w:cs="Calibri"/>
          <w:color w:val="002060"/>
          <w:sz w:val="18"/>
          <w:szCs w:val="18"/>
        </w:rPr>
        <w:t>]</w:t>
      </w:r>
      <w:r w:rsidRPr="00A53CFF">
        <w:rPr>
          <w:rFonts w:ascii="Calibri" w:hAnsi="Calibri" w:cs="Calibri"/>
          <w:color w:val="002060"/>
          <w:sz w:val="18"/>
          <w:szCs w:val="18"/>
        </w:rPr>
        <w:tab/>
        <w:t>Pour l’</w:t>
      </w:r>
      <w:r>
        <w:rPr>
          <w:rFonts w:ascii="Calibri" w:hAnsi="Calibri" w:cs="Calibri"/>
          <w:color w:val="002060"/>
          <w:sz w:val="18"/>
          <w:szCs w:val="18"/>
        </w:rPr>
        <w:t xml:space="preserve">organisme </w:t>
      </w:r>
      <w:r w:rsidR="00E921D3" w:rsidRPr="00E921D3">
        <w:rPr>
          <w:rFonts w:ascii="Calibri" w:hAnsi="Calibri" w:cs="Calibri"/>
          <w:i/>
          <w:color w:val="002060"/>
          <w:sz w:val="18"/>
          <w:szCs w:val="18"/>
        </w:rPr>
        <w:t>Marc DURAN, proviseur du lycée BREQUIGNY</w:t>
      </w:r>
    </w:p>
    <w:p w14:paraId="0B0E353D"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3B1D1950" w14:textId="4F44B50D"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5A3890">
        <w:rPr>
          <w:rFonts w:ascii="Calibri" w:hAnsi="Calibri" w:cs="Calibri"/>
          <w:color w:val="A6A6A6" w:themeColor="background1" w:themeShade="A6"/>
          <w:sz w:val="18"/>
          <w:szCs w:val="18"/>
          <w:lang w:val="en-US"/>
        </w:rPr>
        <w:t>Done at [</w:t>
      </w:r>
      <w:r w:rsidRPr="00772C2F">
        <w:rPr>
          <w:rFonts w:ascii="Calibri" w:hAnsi="Calibri" w:cs="Calibri"/>
          <w:i/>
          <w:color w:val="A6A6A6" w:themeColor="background1" w:themeShade="A6"/>
          <w:sz w:val="18"/>
          <w:szCs w:val="18"/>
          <w:lang w:val="en-US"/>
        </w:rPr>
        <w:t>place</w:t>
      </w:r>
      <w:r w:rsidRPr="005A3890">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 xml:space="preserve">the </w:t>
      </w:r>
      <w:r w:rsidRPr="005A3890">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r w:rsidRPr="00A53CFF">
        <w:rPr>
          <w:rFonts w:ascii="Calibri" w:hAnsi="Calibri" w:cs="Calibri"/>
          <w:sz w:val="18"/>
          <w:szCs w:val="18"/>
          <w:lang w:val="en-US"/>
        </w:rPr>
        <w:tab/>
      </w:r>
      <w:r w:rsidRPr="005A3890">
        <w:rPr>
          <w:rFonts w:ascii="Calibri" w:hAnsi="Calibri" w:cs="Calibri"/>
          <w:color w:val="A6A6A6" w:themeColor="background1" w:themeShade="A6"/>
          <w:sz w:val="18"/>
          <w:szCs w:val="18"/>
          <w:lang w:val="en-US"/>
        </w:rPr>
        <w:t xml:space="preserve">Done at </w:t>
      </w:r>
      <w:r w:rsidR="00E921D3">
        <w:rPr>
          <w:rFonts w:ascii="Calibri" w:hAnsi="Calibri" w:cs="Calibri"/>
          <w:color w:val="A6A6A6" w:themeColor="background1" w:themeShade="A6"/>
          <w:sz w:val="18"/>
          <w:szCs w:val="18"/>
          <w:lang w:val="en-US"/>
        </w:rPr>
        <w:t>Rennes</w:t>
      </w:r>
      <w:r>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the</w:t>
      </w:r>
      <w:r w:rsidR="00E921D3">
        <w:rPr>
          <w:rFonts w:ascii="Calibri" w:hAnsi="Calibri" w:cs="Calibri"/>
          <w:color w:val="A6A6A6" w:themeColor="background1" w:themeShade="A6"/>
          <w:sz w:val="18"/>
          <w:szCs w:val="18"/>
          <w:lang w:val="en-US"/>
        </w:rPr>
        <w:t xml:space="preserve"> </w:t>
      </w:r>
      <w:r w:rsidR="00772C2F">
        <w:rPr>
          <w:rFonts w:ascii="Calibri" w:hAnsi="Calibri" w:cs="Calibri"/>
          <w:color w:val="A6A6A6" w:themeColor="background1" w:themeShade="A6"/>
          <w:sz w:val="18"/>
          <w:szCs w:val="18"/>
          <w:lang w:val="en-US"/>
        </w:rPr>
        <w:t>[</w:t>
      </w:r>
      <w:r w:rsidRPr="00772C2F">
        <w:rPr>
          <w:rFonts w:ascii="Calibri" w:hAnsi="Calibri" w:cs="Calibri"/>
          <w:i/>
          <w:color w:val="A6A6A6" w:themeColor="background1" w:themeShade="A6"/>
          <w:sz w:val="18"/>
          <w:szCs w:val="18"/>
          <w:lang w:val="en-US"/>
        </w:rPr>
        <w:t>date</w:t>
      </w:r>
      <w:r w:rsidRPr="005A3890">
        <w:rPr>
          <w:rFonts w:ascii="Calibri" w:hAnsi="Calibri" w:cs="Calibri"/>
          <w:color w:val="A6A6A6" w:themeColor="background1" w:themeShade="A6"/>
          <w:sz w:val="18"/>
          <w:szCs w:val="18"/>
          <w:lang w:val="en-US"/>
        </w:rPr>
        <w:t>]</w:t>
      </w:r>
    </w:p>
    <w:p w14:paraId="6660D5B9" w14:textId="3FC906A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r w:rsidRPr="00A53CFF">
        <w:rPr>
          <w:rFonts w:ascii="Calibri" w:hAnsi="Calibri" w:cs="Calibri"/>
          <w:color w:val="002060"/>
          <w:sz w:val="18"/>
          <w:szCs w:val="18"/>
        </w:rPr>
        <w:t xml:space="preserve">Fait à </w:t>
      </w:r>
      <w:r w:rsidRPr="00772C2F">
        <w:rPr>
          <w:rFonts w:ascii="Calibri" w:hAnsi="Calibri" w:cs="Calibri"/>
          <w:color w:val="002060"/>
          <w:sz w:val="18"/>
          <w:szCs w:val="18"/>
        </w:rPr>
        <w:t>[</w:t>
      </w:r>
      <w:r w:rsidRPr="00772C2F">
        <w:rPr>
          <w:rFonts w:ascii="Calibri" w:hAnsi="Calibri" w:cs="Calibri"/>
          <w:i/>
          <w:color w:val="002060"/>
          <w:sz w:val="18"/>
          <w:szCs w:val="18"/>
        </w:rPr>
        <w:t>lieu</w:t>
      </w:r>
      <w:r w:rsidRPr="00772C2F">
        <w:rPr>
          <w:rFonts w:ascii="Calibri" w:hAnsi="Calibri" w:cs="Calibri"/>
          <w:color w:val="002060"/>
          <w:sz w:val="18"/>
          <w:szCs w:val="18"/>
        </w:rPr>
        <w:t>], le [</w:t>
      </w:r>
      <w:r w:rsidRPr="00772C2F">
        <w:rPr>
          <w:rFonts w:ascii="Calibri" w:hAnsi="Calibri" w:cs="Calibri"/>
          <w:i/>
          <w:color w:val="002060"/>
          <w:sz w:val="18"/>
          <w:szCs w:val="18"/>
        </w:rPr>
        <w:t>date</w:t>
      </w:r>
      <w:r w:rsidRPr="00772C2F">
        <w:rPr>
          <w:rFonts w:ascii="Calibri" w:hAnsi="Calibri" w:cs="Calibri"/>
          <w:color w:val="002060"/>
          <w:sz w:val="18"/>
          <w:szCs w:val="18"/>
        </w:rPr>
        <w:t>]</w:t>
      </w:r>
      <w:r w:rsidR="00772C2F">
        <w:rPr>
          <w:rFonts w:ascii="Calibri" w:hAnsi="Calibri" w:cs="Calibri"/>
          <w:color w:val="002060"/>
          <w:sz w:val="18"/>
          <w:szCs w:val="18"/>
        </w:rPr>
        <w:tab/>
        <w:t xml:space="preserve">Fait à </w:t>
      </w:r>
      <w:r w:rsidR="00E921D3">
        <w:rPr>
          <w:rFonts w:ascii="Calibri" w:hAnsi="Calibri" w:cs="Calibri"/>
          <w:color w:val="002060"/>
          <w:sz w:val="18"/>
          <w:szCs w:val="18"/>
        </w:rPr>
        <w:t xml:space="preserve">Rennes, </w:t>
      </w:r>
      <w:r w:rsidRPr="00A53CFF">
        <w:rPr>
          <w:rFonts w:ascii="Calibri" w:hAnsi="Calibri" w:cs="Calibri"/>
          <w:color w:val="002060"/>
          <w:sz w:val="18"/>
          <w:szCs w:val="18"/>
        </w:rPr>
        <w:t>le [</w:t>
      </w:r>
      <w:r w:rsidRPr="00772C2F">
        <w:rPr>
          <w:rFonts w:ascii="Calibri" w:hAnsi="Calibri" w:cs="Calibri"/>
          <w:color w:val="002060"/>
          <w:sz w:val="18"/>
          <w:szCs w:val="18"/>
        </w:rPr>
        <w:t>date]</w:t>
      </w:r>
    </w:p>
    <w:p w14:paraId="2BF3F4D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4905E09C"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01869319"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rPr>
      </w:pPr>
    </w:p>
    <w:p w14:paraId="22C5D211"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sz w:val="18"/>
          <w:szCs w:val="18"/>
          <w:lang w:val="en-US"/>
        </w:rPr>
      </w:pPr>
      <w:r w:rsidRPr="00A53CFF">
        <w:rPr>
          <w:rFonts w:ascii="Calibri" w:hAnsi="Calibri" w:cs="Calibri"/>
          <w:sz w:val="18"/>
          <w:szCs w:val="18"/>
          <w:lang w:val="en-US"/>
        </w:rPr>
        <w:t>Signature :</w:t>
      </w:r>
      <w:r w:rsidRPr="00A53CFF">
        <w:rPr>
          <w:rFonts w:ascii="Calibri" w:hAnsi="Calibri" w:cs="Calibri"/>
          <w:sz w:val="18"/>
          <w:szCs w:val="18"/>
          <w:lang w:val="en-US"/>
        </w:rPr>
        <w:tab/>
        <w:t>Signature :</w:t>
      </w:r>
    </w:p>
    <w:p w14:paraId="1A18A18F"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3DFA9F96" w14:textId="0BED6DC0"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E982569" w14:textId="63FDAABD"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158BEF67" w14:textId="453AE636"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F9E91E3" w14:textId="6317E900"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275299F7" w14:textId="77777777" w:rsidR="00772C2F" w:rsidRDefault="00772C2F"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52C91B44" w14:textId="77777777" w:rsidR="00CB0F61"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0827D2BA" w14:textId="77777777" w:rsidR="00CB0F61" w:rsidRPr="00A53CFF" w:rsidRDefault="00CB0F61" w:rsidP="00CB0F61">
      <w:pPr>
        <w:pBdr>
          <w:top w:val="single" w:sz="12" w:space="1" w:color="1F497D" w:themeColor="text2"/>
          <w:left w:val="single" w:sz="12" w:space="4" w:color="1F497D" w:themeColor="text2"/>
          <w:bottom w:val="single" w:sz="12" w:space="1" w:color="1F497D" w:themeColor="text2"/>
          <w:right w:val="single" w:sz="12" w:space="4" w:color="1F497D" w:themeColor="text2"/>
        </w:pBdr>
        <w:shd w:val="clear" w:color="auto" w:fill="FFFFFF" w:themeFill="background1"/>
        <w:tabs>
          <w:tab w:val="left" w:pos="4678"/>
          <w:tab w:val="left" w:pos="5670"/>
        </w:tabs>
        <w:ind w:left="5812" w:hanging="5812"/>
        <w:rPr>
          <w:rFonts w:ascii="Calibri" w:hAnsi="Calibri" w:cs="Calibri"/>
          <w:color w:val="002060"/>
          <w:sz w:val="18"/>
          <w:szCs w:val="18"/>
          <w:lang w:val="en-US"/>
        </w:rPr>
      </w:pPr>
    </w:p>
    <w:p w14:paraId="7ACBE6EF" w14:textId="5A0F2DF9" w:rsidR="00CB0F61" w:rsidRDefault="00CB0F61">
      <w:pPr>
        <w:rPr>
          <w:rFonts w:ascii="Calibri" w:hAnsi="Calibri" w:cs="Calibri"/>
          <w:color w:val="002060"/>
          <w:sz w:val="18"/>
          <w:szCs w:val="18"/>
          <w:lang w:val="en-US"/>
        </w:rPr>
      </w:pPr>
    </w:p>
    <w:p w14:paraId="625324B4" w14:textId="54D3DC81" w:rsidR="00772C2F" w:rsidRDefault="00772C2F" w:rsidP="00772C2F">
      <w:pPr>
        <w:pBdr>
          <w:top w:val="nil"/>
          <w:left w:val="nil"/>
          <w:bottom w:val="nil"/>
          <w:right w:val="nil"/>
          <w:between w:val="nil"/>
        </w:pBdr>
        <w:shd w:val="clear" w:color="auto" w:fill="FFFFFF"/>
        <w:spacing w:after="120"/>
        <w:rPr>
          <w:rFonts w:ascii="Calibri" w:eastAsia="Calibri" w:hAnsi="Calibri" w:cs="Calibri"/>
          <w:b/>
          <w:bCs/>
          <w:color w:val="002060"/>
          <w:sz w:val="28"/>
          <w:szCs w:val="28"/>
        </w:rPr>
      </w:pPr>
      <w:bookmarkStart w:id="17" w:name="_Hlk82685661"/>
      <w:bookmarkEnd w:id="1"/>
      <w:bookmarkEnd w:id="2"/>
      <w:r>
        <w:rPr>
          <w:rFonts w:ascii="Calibri" w:eastAsia="Calibri" w:hAnsi="Calibri" w:cs="Calibri"/>
          <w:b/>
          <w:bCs/>
          <w:color w:val="002060"/>
          <w:sz w:val="28"/>
          <w:szCs w:val="28"/>
        </w:rPr>
        <w:t xml:space="preserve">Annexe I -&gt; Voir OLA / </w:t>
      </w:r>
      <w:r w:rsidRPr="00B1467D">
        <w:rPr>
          <w:rFonts w:ascii="Calibri" w:eastAsia="Calibri" w:hAnsi="Calibri" w:cs="Calibri"/>
          <w:color w:val="A6A6A6"/>
          <w:sz w:val="28"/>
          <w:szCs w:val="28"/>
        </w:rPr>
        <w:t>See OLA</w:t>
      </w:r>
      <w:r>
        <w:rPr>
          <w:rFonts w:ascii="Calibri" w:eastAsia="Calibri" w:hAnsi="Calibri" w:cs="Calibri"/>
          <w:b/>
          <w:bCs/>
          <w:color w:val="002060"/>
          <w:sz w:val="28"/>
          <w:szCs w:val="28"/>
        </w:rPr>
        <w:t xml:space="preserve"> n° xxxxx</w:t>
      </w:r>
    </w:p>
    <w:p w14:paraId="2AB3FBD6" w14:textId="77777777" w:rsidR="00772C2F" w:rsidRDefault="00772C2F" w:rsidP="00772C2F">
      <w:pPr>
        <w:pStyle w:val="Titre1"/>
        <w:shd w:val="clear" w:color="auto" w:fill="FFFFFF"/>
        <w:spacing w:before="0"/>
        <w:rPr>
          <w:color w:val="244061"/>
          <w:sz w:val="26"/>
          <w:szCs w:val="26"/>
        </w:rPr>
      </w:pPr>
      <w:r>
        <w:rPr>
          <w:color w:val="244061"/>
          <w:sz w:val="26"/>
          <w:szCs w:val="26"/>
        </w:rPr>
        <w:t>Annexe II : CHARTE DE L’ETUDIANT ERASMUS</w:t>
      </w:r>
    </w:p>
    <w:p w14:paraId="55D1108A" w14:textId="77777777" w:rsidR="00772C2F" w:rsidRDefault="00772C2F" w:rsidP="00772C2F">
      <w:pPr>
        <w:pBdr>
          <w:top w:val="nil"/>
          <w:left w:val="nil"/>
          <w:bottom w:val="nil"/>
          <w:right w:val="nil"/>
          <w:between w:val="nil"/>
        </w:pBdr>
        <w:jc w:val="both"/>
        <w:rPr>
          <w:rFonts w:ascii="Calibri" w:eastAsia="Calibri" w:hAnsi="Calibri" w:cs="Calibri"/>
          <w:color w:val="002060"/>
          <w:sz w:val="18"/>
          <w:szCs w:val="18"/>
        </w:rPr>
      </w:pPr>
    </w:p>
    <w:bookmarkStart w:id="18" w:name="_heading=h.m8e63dbkkkwt" w:colFirst="0" w:colLast="0"/>
    <w:bookmarkEnd w:id="18"/>
    <w:p w14:paraId="50746921" w14:textId="2A777E77"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r>
        <w:rPr>
          <w:rFonts w:ascii="Times New Roman" w:eastAsia="Times New Roman" w:hAnsi="Times New Roman" w:cs="Times New Roman"/>
        </w:rPr>
        <w:fldChar w:fldCharType="begin"/>
      </w:r>
      <w:r>
        <w:instrText xml:space="preserve"> HYPERLINK "https://erasmus-plus.ec.europa.eu/fr/charte-de-letudiant-erasmus-0" \h </w:instrText>
      </w:r>
      <w:r>
        <w:rPr>
          <w:rFonts w:ascii="Times New Roman" w:eastAsia="Times New Roman" w:hAnsi="Times New Roman" w:cs="Times New Roman"/>
        </w:rPr>
        <w:fldChar w:fldCharType="separate"/>
      </w:r>
      <w:r>
        <w:rPr>
          <w:rFonts w:ascii="Calibri" w:eastAsia="Calibri" w:hAnsi="Calibri" w:cs="Calibri"/>
          <w:color w:val="0000FF"/>
          <w:sz w:val="18"/>
          <w:szCs w:val="18"/>
          <w:u w:val="single"/>
        </w:rPr>
        <w:t>https://erasmus-plus.ec.europa.eu/fr/charte-de-letudiant-erasmus-0</w:t>
      </w:r>
      <w:r>
        <w:rPr>
          <w:rFonts w:ascii="Calibri" w:eastAsia="Calibri" w:hAnsi="Calibri" w:cs="Calibri"/>
          <w:color w:val="0000FF"/>
          <w:sz w:val="18"/>
          <w:szCs w:val="18"/>
          <w:u w:val="single"/>
        </w:rPr>
        <w:fldChar w:fldCharType="end"/>
      </w:r>
    </w:p>
    <w:p w14:paraId="453B559A" w14:textId="4BFDEC88" w:rsidR="00772C2F" w:rsidRDefault="00772C2F" w:rsidP="00772C2F">
      <w:pPr>
        <w:pBdr>
          <w:top w:val="nil"/>
          <w:left w:val="nil"/>
          <w:bottom w:val="nil"/>
          <w:right w:val="nil"/>
          <w:between w:val="nil"/>
        </w:pBdr>
        <w:jc w:val="both"/>
        <w:rPr>
          <w:rFonts w:ascii="Calibri" w:eastAsia="Calibri" w:hAnsi="Calibri" w:cs="Calibri"/>
          <w:color w:val="0000FF"/>
          <w:sz w:val="18"/>
          <w:szCs w:val="18"/>
          <w:u w:val="single"/>
        </w:rPr>
      </w:pPr>
    </w:p>
    <w:bookmarkEnd w:id="17"/>
    <w:p w14:paraId="04E56EC9" w14:textId="77777777" w:rsidR="00C50DD9" w:rsidRPr="00433229" w:rsidRDefault="00C50DD9" w:rsidP="00C50DD9">
      <w:r w:rsidRPr="00433229">
        <w:br w:type="page"/>
      </w:r>
    </w:p>
    <w:p w14:paraId="00CB89C5" w14:textId="647E423B" w:rsidR="00C50DD9" w:rsidRPr="00603B32" w:rsidRDefault="00C50DD9" w:rsidP="00C50DD9">
      <w:pPr>
        <w:spacing w:after="120"/>
        <w:ind w:right="28"/>
        <w:jc w:val="center"/>
        <w:rPr>
          <w:rFonts w:asciiTheme="majorHAnsi" w:eastAsia="Times New Roman" w:hAnsiTheme="majorHAnsi" w:cs="Arial"/>
          <w:b/>
          <w:color w:val="002060"/>
          <w:sz w:val="28"/>
          <w:szCs w:val="36"/>
          <w:lang w:val="en-GB"/>
        </w:rPr>
      </w:pPr>
      <w:r w:rsidRPr="00603B32">
        <w:rPr>
          <w:rFonts w:asciiTheme="majorHAnsi" w:eastAsia="Times New Roman" w:hAnsiTheme="majorHAnsi" w:cs="Arial"/>
          <w:b/>
          <w:color w:val="A6A6A6" w:themeColor="background1" w:themeShade="A6"/>
          <w:sz w:val="28"/>
          <w:szCs w:val="36"/>
          <w:lang w:val="en-GB"/>
        </w:rPr>
        <w:lastRenderedPageBreak/>
        <w:t>Glossary</w:t>
      </w:r>
      <w:r w:rsidRPr="00603B32">
        <w:rPr>
          <w:rFonts w:asciiTheme="majorHAnsi" w:eastAsia="Times New Roman" w:hAnsiTheme="majorHAnsi" w:cs="Arial"/>
          <w:b/>
          <w:color w:val="002060"/>
          <w:sz w:val="28"/>
          <w:szCs w:val="36"/>
          <w:lang w:val="en-GB"/>
        </w:rPr>
        <w:t xml:space="preserve"> Glossaire</w:t>
      </w:r>
    </w:p>
    <w:tbl>
      <w:tblPr>
        <w:tblStyle w:val="Grilledutableau"/>
        <w:tblW w:w="0" w:type="auto"/>
        <w:tblLook w:val="04A0" w:firstRow="1" w:lastRow="0" w:firstColumn="1" w:lastColumn="0" w:noHBand="0" w:noVBand="1"/>
      </w:tblPr>
      <w:tblGrid>
        <w:gridCol w:w="2547"/>
        <w:gridCol w:w="7649"/>
      </w:tblGrid>
      <w:tr w:rsidR="00C50DD9" w:rsidRPr="00603B32" w14:paraId="1DAC5A9C" w14:textId="77777777" w:rsidTr="00F17385">
        <w:tc>
          <w:tcPr>
            <w:tcW w:w="2547" w:type="dxa"/>
            <w:shd w:val="clear" w:color="auto" w:fill="C6D9F1" w:themeFill="text2" w:themeFillTint="33"/>
          </w:tcPr>
          <w:p w14:paraId="1B710A2F"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 xml:space="preserve">Term </w:t>
            </w:r>
          </w:p>
          <w:p w14:paraId="5AA068B8"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Terme</w:t>
            </w:r>
          </w:p>
        </w:tc>
        <w:tc>
          <w:tcPr>
            <w:tcW w:w="7649" w:type="dxa"/>
            <w:shd w:val="clear" w:color="auto" w:fill="C6D9F1" w:themeFill="text2" w:themeFillTint="33"/>
          </w:tcPr>
          <w:p w14:paraId="56DE304C" w14:textId="77777777" w:rsidR="00C50DD9" w:rsidRPr="0000734F" w:rsidRDefault="00C50DD9" w:rsidP="00F17385">
            <w:pPr>
              <w:ind w:right="28"/>
              <w:jc w:val="center"/>
              <w:rPr>
                <w:rFonts w:asciiTheme="majorHAnsi" w:eastAsia="Times New Roman" w:hAnsiTheme="majorHAnsi" w:cstheme="majorHAnsi"/>
                <w:b/>
                <w:color w:val="002060"/>
                <w:sz w:val="16"/>
                <w:szCs w:val="16"/>
                <w:lang w:val="en-GB"/>
              </w:rPr>
            </w:pPr>
            <w:r w:rsidRPr="0000734F">
              <w:rPr>
                <w:rFonts w:asciiTheme="majorHAnsi" w:eastAsia="Times New Roman" w:hAnsiTheme="majorHAnsi" w:cstheme="majorHAnsi"/>
                <w:b/>
                <w:color w:val="002060"/>
                <w:sz w:val="16"/>
                <w:szCs w:val="16"/>
                <w:lang w:val="en-GB"/>
              </w:rPr>
              <w:t>Definition/Explanation</w:t>
            </w:r>
          </w:p>
          <w:p w14:paraId="24EFC6DA" w14:textId="77777777" w:rsidR="00C50DD9" w:rsidRPr="0000734F" w:rsidRDefault="00C50DD9" w:rsidP="00F17385">
            <w:pPr>
              <w:ind w:right="28"/>
              <w:jc w:val="center"/>
              <w:rPr>
                <w:rFonts w:asciiTheme="majorHAnsi" w:eastAsia="Times New Roman" w:hAnsiTheme="majorHAnsi" w:cstheme="majorHAnsi"/>
                <w:b/>
                <w:i/>
                <w:color w:val="002060"/>
                <w:sz w:val="16"/>
                <w:szCs w:val="16"/>
                <w:lang w:val="en-GB"/>
              </w:rPr>
            </w:pPr>
            <w:r w:rsidRPr="0000734F">
              <w:rPr>
                <w:rFonts w:asciiTheme="majorHAnsi" w:eastAsia="Times New Roman" w:hAnsiTheme="majorHAnsi" w:cstheme="majorHAnsi"/>
                <w:b/>
                <w:i/>
                <w:color w:val="002060"/>
                <w:sz w:val="16"/>
                <w:szCs w:val="16"/>
                <w:lang w:val="en-GB"/>
              </w:rPr>
              <w:t>Définition/Explication</w:t>
            </w:r>
          </w:p>
        </w:tc>
      </w:tr>
      <w:tr w:rsidR="00C50DD9" w:rsidRPr="00603B32" w14:paraId="2FA846BB" w14:textId="77777777" w:rsidTr="00F17385">
        <w:tc>
          <w:tcPr>
            <w:tcW w:w="2547" w:type="dxa"/>
          </w:tcPr>
          <w:p w14:paraId="781CDC19"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Nationality</w:t>
            </w:r>
          </w:p>
          <w:p w14:paraId="0634AB97"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Nationalité</w:t>
            </w:r>
          </w:p>
        </w:tc>
        <w:tc>
          <w:tcPr>
            <w:tcW w:w="7649" w:type="dxa"/>
          </w:tcPr>
          <w:p w14:paraId="2DA760C0"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Country to which the person belongs administratively and that issues the ID card and/or passport.</w:t>
            </w:r>
          </w:p>
          <w:p w14:paraId="093775A1" w14:textId="77777777" w:rsidR="00C50DD9" w:rsidRPr="0000734F" w:rsidRDefault="00C50DD9" w:rsidP="00F17385">
            <w:pPr>
              <w:spacing w:after="120"/>
              <w:ind w:right="28"/>
              <w:jc w:val="both"/>
              <w:rPr>
                <w:rFonts w:asciiTheme="majorHAnsi" w:hAnsiTheme="majorHAnsi" w:cstheme="majorHAnsi"/>
                <w:i/>
                <w:sz w:val="16"/>
                <w:szCs w:val="16"/>
              </w:rPr>
            </w:pPr>
            <w:r w:rsidRPr="0000734F">
              <w:rPr>
                <w:rFonts w:asciiTheme="majorHAnsi" w:hAnsiTheme="majorHAnsi" w:cstheme="majorHAnsi"/>
                <w:i/>
                <w:sz w:val="16"/>
                <w:szCs w:val="16"/>
              </w:rPr>
              <w:t>Pays dont la personne dépend administrativement et qui a délivré la carte d’identité ou le passeport</w:t>
            </w:r>
          </w:p>
        </w:tc>
      </w:tr>
      <w:tr w:rsidR="00C50DD9" w:rsidRPr="00603B32" w14:paraId="2E1E8E79" w14:textId="77777777" w:rsidTr="00F17385">
        <w:tc>
          <w:tcPr>
            <w:tcW w:w="2547" w:type="dxa"/>
          </w:tcPr>
          <w:p w14:paraId="65AE31F9" w14:textId="77777777" w:rsidR="00C50DD9" w:rsidRPr="0000734F" w:rsidRDefault="00C50DD9" w:rsidP="00F17385">
            <w:pPr>
              <w:spacing w:after="120"/>
              <w:ind w:right="28"/>
              <w:rPr>
                <w:rFonts w:asciiTheme="majorHAnsi" w:hAnsiTheme="majorHAnsi" w:cstheme="majorHAnsi"/>
                <w:b/>
                <w:color w:val="000000" w:themeColor="text1"/>
                <w:sz w:val="16"/>
                <w:szCs w:val="16"/>
                <w:lang w:val="en-GB"/>
              </w:rPr>
            </w:pPr>
            <w:r w:rsidRPr="0000734F">
              <w:rPr>
                <w:rFonts w:asciiTheme="majorHAnsi" w:hAnsiTheme="majorHAnsi" w:cstheme="majorHAnsi"/>
                <w:b/>
                <w:color w:val="000000" w:themeColor="text1"/>
                <w:sz w:val="16"/>
                <w:szCs w:val="16"/>
                <w:lang w:val="en-GB"/>
              </w:rPr>
              <w:t>The European Student Identifier (ESI)</w:t>
            </w:r>
          </w:p>
          <w:p w14:paraId="66C00694" w14:textId="77777777" w:rsidR="00C50DD9" w:rsidRPr="0000734F" w:rsidRDefault="00C50DD9" w:rsidP="00F17385">
            <w:pPr>
              <w:spacing w:after="120"/>
              <w:ind w:right="28"/>
              <w:rPr>
                <w:rFonts w:asciiTheme="majorHAnsi" w:hAnsiTheme="majorHAnsi" w:cstheme="majorHAnsi"/>
                <w:b/>
                <w:i/>
                <w:color w:val="000000" w:themeColor="text1"/>
                <w:sz w:val="16"/>
                <w:szCs w:val="16"/>
                <w:lang w:val="en-GB"/>
              </w:rPr>
            </w:pPr>
            <w:r w:rsidRPr="0000734F">
              <w:rPr>
                <w:rFonts w:asciiTheme="majorHAnsi" w:hAnsiTheme="majorHAnsi" w:cstheme="majorHAnsi"/>
                <w:b/>
                <w:i/>
                <w:color w:val="000000" w:themeColor="text1"/>
                <w:sz w:val="16"/>
                <w:szCs w:val="16"/>
                <w:lang w:val="en-GB"/>
              </w:rPr>
              <w:t>L’identifiant étudiant européen</w:t>
            </w:r>
          </w:p>
          <w:p w14:paraId="6FC955E5"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19F1353E"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p w14:paraId="55945986" w14:textId="77777777" w:rsidR="00C50DD9" w:rsidRPr="0000734F" w:rsidRDefault="00C50DD9" w:rsidP="00F17385">
            <w:pPr>
              <w:spacing w:after="120"/>
              <w:ind w:right="28"/>
              <w:rPr>
                <w:rFonts w:asciiTheme="majorHAnsi" w:eastAsia="Times New Roman" w:hAnsiTheme="majorHAnsi" w:cstheme="majorHAnsi"/>
                <w:b/>
                <w:color w:val="A6A6A6" w:themeColor="background1" w:themeShade="A6"/>
                <w:sz w:val="16"/>
                <w:szCs w:val="16"/>
                <w:lang w:val="en-GB"/>
              </w:rPr>
            </w:pPr>
          </w:p>
        </w:tc>
        <w:tc>
          <w:tcPr>
            <w:tcW w:w="7649" w:type="dxa"/>
          </w:tcPr>
          <w:p w14:paraId="373B46E4" w14:textId="77777777" w:rsidR="00C50DD9" w:rsidRPr="00433229" w:rsidRDefault="00C50DD9" w:rsidP="00F17385">
            <w:pPr>
              <w:spacing w:after="120"/>
              <w:ind w:right="28"/>
              <w:jc w:val="both"/>
              <w:rPr>
                <w:rFonts w:asciiTheme="majorHAnsi" w:hAnsiTheme="majorHAnsi" w:cstheme="majorHAnsi"/>
                <w:color w:val="000000" w:themeColor="text1"/>
                <w:sz w:val="16"/>
                <w:szCs w:val="16"/>
                <w:lang w:val="en-US"/>
              </w:rPr>
            </w:pPr>
            <w:r w:rsidRPr="0000734F">
              <w:rPr>
                <w:rFonts w:asciiTheme="majorHAnsi" w:hAnsiTheme="majorHAnsi" w:cstheme="majorHAnsi"/>
                <w:color w:val="000000" w:themeColor="text1"/>
                <w:sz w:val="16"/>
                <w:szCs w:val="16"/>
                <w:lang w:val="en-GB"/>
              </w:rPr>
              <w:t xml:space="preserve">A unique European Identifier number used to identify and authenticate students using the Erasmus+ Mobile App and/or the desktop version of the app to fill in and sign their online learning agreement. If the sending institution does not issue an ESI for its students an alternative mechanism for identifying and authenticating students can be accepted.  </w:t>
            </w:r>
            <w:r w:rsidRPr="00433229">
              <w:rPr>
                <w:rFonts w:asciiTheme="majorHAnsi" w:hAnsiTheme="majorHAnsi" w:cstheme="majorHAnsi"/>
                <w:color w:val="000000" w:themeColor="text1"/>
                <w:sz w:val="16"/>
                <w:szCs w:val="16"/>
                <w:lang w:val="en-US"/>
              </w:rPr>
              <w:t xml:space="preserve">For more information, visit the : </w:t>
            </w:r>
            <w:hyperlink r:id="rId13" w:history="1">
              <w:r w:rsidRPr="00433229">
                <w:rPr>
                  <w:rStyle w:val="Lienhypertexte"/>
                  <w:rFonts w:asciiTheme="majorHAnsi" w:hAnsiTheme="majorHAnsi" w:cstheme="majorHAnsi"/>
                  <w:color w:val="000000" w:themeColor="text1"/>
                  <w:sz w:val="16"/>
                  <w:szCs w:val="16"/>
                  <w:lang w:val="en-US"/>
                </w:rPr>
                <w:t>https://esci-sd.atlassian.net/wiki/spaces/MAID/overview</w:t>
              </w:r>
            </w:hyperlink>
          </w:p>
          <w:p w14:paraId="781B712A" w14:textId="77777777" w:rsidR="00C50DD9" w:rsidRPr="0000734F" w:rsidRDefault="00C50DD9" w:rsidP="00F17385">
            <w:pPr>
              <w:spacing w:after="120"/>
              <w:ind w:right="28"/>
              <w:jc w:val="both"/>
              <w:rPr>
                <w:rFonts w:asciiTheme="majorHAnsi" w:hAnsiTheme="majorHAnsi" w:cstheme="majorHAnsi"/>
                <w:i/>
                <w:color w:val="000000" w:themeColor="text1"/>
                <w:sz w:val="16"/>
                <w:szCs w:val="16"/>
              </w:rPr>
            </w:pPr>
            <w:r w:rsidRPr="0000734F">
              <w:rPr>
                <w:rFonts w:asciiTheme="majorHAnsi" w:hAnsiTheme="majorHAnsi" w:cstheme="majorHAnsi"/>
                <w:i/>
                <w:color w:val="000000" w:themeColor="text1"/>
                <w:sz w:val="16"/>
                <w:szCs w:val="16"/>
              </w:rPr>
              <w:t>Un numéro d'identification européen unique utilisé pour identifier et authentifier les étudiants qui utilisent l'application mobile Erasmus+ et/ou la version pour ordinateur de l'application pour remplir et signer leur contrat pédagogique en ligne. Si l'établissement d'envoi ne délivre pas d'ESI pour ses étudiants, un autre système d'identification et d'authentification des étudiants peut être accepté. Pour plus d'informations, consultez le site :</w:t>
            </w:r>
          </w:p>
          <w:p w14:paraId="4FD15E61" w14:textId="77777777" w:rsidR="00C50DD9" w:rsidRPr="0000734F" w:rsidRDefault="00C50DD9" w:rsidP="00F17385">
            <w:pPr>
              <w:spacing w:after="120"/>
              <w:ind w:right="28"/>
              <w:jc w:val="both"/>
              <w:rPr>
                <w:rFonts w:asciiTheme="majorHAnsi" w:hAnsiTheme="majorHAnsi" w:cstheme="majorHAnsi"/>
                <w:color w:val="FF0000"/>
                <w:sz w:val="16"/>
                <w:szCs w:val="16"/>
              </w:rPr>
            </w:pPr>
            <w:r w:rsidRPr="0000734F">
              <w:rPr>
                <w:rFonts w:asciiTheme="majorHAnsi" w:hAnsiTheme="majorHAnsi" w:cstheme="majorHAnsi"/>
                <w:i/>
                <w:color w:val="000000" w:themeColor="text1"/>
                <w:sz w:val="16"/>
                <w:szCs w:val="16"/>
              </w:rPr>
              <w:t xml:space="preserve"> </w:t>
            </w:r>
            <w:hyperlink r:id="rId14" w:history="1">
              <w:r w:rsidRPr="0000734F">
                <w:rPr>
                  <w:rStyle w:val="Lienhypertexte"/>
                  <w:rFonts w:asciiTheme="majorHAnsi" w:hAnsiTheme="majorHAnsi" w:cstheme="majorHAnsi"/>
                  <w:i/>
                  <w:color w:val="000000" w:themeColor="text1"/>
                  <w:sz w:val="16"/>
                  <w:szCs w:val="16"/>
                </w:rPr>
                <w:t>https://esci-sd.atlassian.net/wiki/spaces/MAID/overview</w:t>
              </w:r>
            </w:hyperlink>
          </w:p>
        </w:tc>
      </w:tr>
      <w:tr w:rsidR="00C50DD9" w:rsidRPr="00603B32" w14:paraId="18A65DDD" w14:textId="77777777" w:rsidTr="00F17385">
        <w:tc>
          <w:tcPr>
            <w:tcW w:w="2547" w:type="dxa"/>
          </w:tcPr>
          <w:p w14:paraId="654C8CA0" w14:textId="77777777" w:rsidR="00C50DD9" w:rsidRPr="0000734F" w:rsidRDefault="00C50DD9" w:rsidP="00F17385">
            <w:pPr>
              <w:spacing w:after="120"/>
              <w:ind w:right="28"/>
              <w:rPr>
                <w:rFonts w:asciiTheme="majorHAnsi" w:hAnsiTheme="majorHAnsi" w:cstheme="majorHAnsi"/>
                <w:b/>
                <w:sz w:val="16"/>
                <w:szCs w:val="16"/>
                <w:lang w:val="en-GB"/>
              </w:rPr>
            </w:pPr>
            <w:r>
              <w:rPr>
                <w:rFonts w:asciiTheme="majorHAnsi" w:hAnsiTheme="majorHAnsi" w:cstheme="majorHAnsi"/>
                <w:b/>
                <w:sz w:val="16"/>
                <w:szCs w:val="16"/>
                <w:lang w:val="en-GB"/>
              </w:rPr>
              <w:t>Level of education</w:t>
            </w:r>
          </w:p>
          <w:p w14:paraId="44BBB9B4" w14:textId="77777777" w:rsidR="00C50DD9" w:rsidRPr="0000734F" w:rsidRDefault="00C50DD9" w:rsidP="00F17385">
            <w:pPr>
              <w:spacing w:after="120"/>
              <w:ind w:right="28"/>
              <w:rPr>
                <w:rFonts w:asciiTheme="majorHAnsi" w:hAnsiTheme="majorHAnsi" w:cstheme="majorHAnsi"/>
                <w:b/>
                <w:i/>
                <w:sz w:val="16"/>
                <w:szCs w:val="16"/>
                <w:lang w:val="en-GB"/>
              </w:rPr>
            </w:pPr>
            <w:r>
              <w:rPr>
                <w:rFonts w:asciiTheme="majorHAnsi" w:hAnsiTheme="majorHAnsi" w:cstheme="majorHAnsi"/>
                <w:b/>
                <w:i/>
                <w:sz w:val="16"/>
                <w:szCs w:val="16"/>
                <w:lang w:val="en-GB"/>
              </w:rPr>
              <w:t>Niveau d’études</w:t>
            </w:r>
          </w:p>
        </w:tc>
        <w:tc>
          <w:tcPr>
            <w:tcW w:w="7649" w:type="dxa"/>
          </w:tcPr>
          <w:p w14:paraId="70D01796" w14:textId="77777777" w:rsidR="00C50DD9" w:rsidRPr="0000734F" w:rsidRDefault="00C50DD9" w:rsidP="00F17385">
            <w:pPr>
              <w:pStyle w:val="Notedebasdepage"/>
              <w:spacing w:after="120"/>
              <w:ind w:left="0" w:firstLine="0"/>
              <w:rPr>
                <w:rFonts w:asciiTheme="majorHAnsi" w:eastAsiaTheme="minorHAnsi" w:hAnsiTheme="majorHAnsi" w:cstheme="majorHAnsi"/>
                <w:sz w:val="16"/>
                <w:szCs w:val="16"/>
                <w:lang w:val="en-GB"/>
              </w:rPr>
            </w:pPr>
            <w:r w:rsidRPr="0000734F">
              <w:rPr>
                <w:rFonts w:asciiTheme="majorHAnsi" w:eastAsiaTheme="minorHAnsi" w:hAnsiTheme="majorHAnsi" w:cstheme="majorHAnsi"/>
                <w:sz w:val="16"/>
                <w:szCs w:val="16"/>
                <w:lang w:val="en-GB"/>
              </w:rPr>
              <w:t>Short cycle (EQF level 5) / Bachelor or equivalent first cycle (EQF level 6) / Master or equivalent second cycle (EQF level 7) / Doctorate or equivalent third cycle (EQF level 8).</w:t>
            </w:r>
          </w:p>
          <w:p w14:paraId="7A25D697" w14:textId="77777777" w:rsidR="00C50DD9" w:rsidRPr="0000734F" w:rsidRDefault="00C50DD9" w:rsidP="00F17385">
            <w:pPr>
              <w:pStyle w:val="Notedebasdepage"/>
              <w:spacing w:after="120"/>
              <w:ind w:left="0" w:firstLine="0"/>
              <w:rPr>
                <w:rFonts w:asciiTheme="majorHAnsi" w:eastAsiaTheme="minorHAnsi" w:hAnsiTheme="majorHAnsi" w:cstheme="majorHAnsi"/>
                <w:i/>
                <w:sz w:val="16"/>
                <w:szCs w:val="16"/>
              </w:rPr>
            </w:pPr>
            <w:r w:rsidRPr="0000734F">
              <w:rPr>
                <w:rFonts w:asciiTheme="majorHAnsi" w:eastAsiaTheme="minorHAnsi" w:hAnsiTheme="majorHAnsi" w:cstheme="majorHAnsi"/>
                <w:i/>
                <w:sz w:val="16"/>
                <w:szCs w:val="16"/>
              </w:rPr>
              <w:t>Cycle court (CEC niveau 5) / Licence ou équivalent 1</w:t>
            </w:r>
            <w:r w:rsidRPr="0000734F">
              <w:rPr>
                <w:rFonts w:asciiTheme="majorHAnsi" w:eastAsiaTheme="minorHAnsi" w:hAnsiTheme="majorHAnsi" w:cstheme="majorHAnsi"/>
                <w:i/>
                <w:sz w:val="16"/>
                <w:szCs w:val="16"/>
                <w:vertAlign w:val="superscript"/>
              </w:rPr>
              <w:t>er</w:t>
            </w:r>
            <w:r w:rsidRPr="0000734F">
              <w:rPr>
                <w:rFonts w:asciiTheme="majorHAnsi" w:eastAsiaTheme="minorHAnsi" w:hAnsiTheme="majorHAnsi" w:cstheme="majorHAnsi"/>
                <w:i/>
                <w:sz w:val="16"/>
                <w:szCs w:val="16"/>
              </w:rPr>
              <w:t xml:space="preserve"> cycle (CEC niveau 6) / Master ou équivalent 2</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7) / Doctorat ou équivalent 3</w:t>
            </w:r>
            <w:r w:rsidRPr="0000734F">
              <w:rPr>
                <w:rFonts w:asciiTheme="majorHAnsi" w:eastAsiaTheme="minorHAnsi" w:hAnsiTheme="majorHAnsi" w:cstheme="majorHAnsi"/>
                <w:i/>
                <w:sz w:val="16"/>
                <w:szCs w:val="16"/>
                <w:vertAlign w:val="superscript"/>
              </w:rPr>
              <w:t>ème</w:t>
            </w:r>
            <w:r w:rsidRPr="0000734F">
              <w:rPr>
                <w:rFonts w:asciiTheme="majorHAnsi" w:eastAsiaTheme="minorHAnsi" w:hAnsiTheme="majorHAnsi" w:cstheme="majorHAnsi"/>
                <w:i/>
                <w:sz w:val="16"/>
                <w:szCs w:val="16"/>
              </w:rPr>
              <w:t xml:space="preserve"> cycle (CEC niveau 8).</w:t>
            </w:r>
          </w:p>
        </w:tc>
      </w:tr>
      <w:tr w:rsidR="00C50DD9" w:rsidRPr="00603B32" w14:paraId="489FA2C2" w14:textId="77777777" w:rsidTr="00F17385">
        <w:tc>
          <w:tcPr>
            <w:tcW w:w="2547" w:type="dxa"/>
          </w:tcPr>
          <w:p w14:paraId="416B9644"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Field of education</w:t>
            </w:r>
          </w:p>
          <w:p w14:paraId="57708445"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Domaine d’études</w:t>
            </w:r>
          </w:p>
        </w:tc>
        <w:tc>
          <w:tcPr>
            <w:tcW w:w="7649" w:type="dxa"/>
          </w:tcPr>
          <w:p w14:paraId="128F358B"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T</w:t>
            </w:r>
            <w:r w:rsidRPr="0000734F">
              <w:rPr>
                <w:rFonts w:asciiTheme="majorHAnsi" w:hAnsiTheme="majorHAnsi" w:cstheme="majorHAnsi"/>
                <w:color w:val="000080"/>
                <w:sz w:val="16"/>
                <w:szCs w:val="16"/>
                <w:lang w:val="en-GB" w:eastAsia="en-GB"/>
              </w:rPr>
              <w:t>he</w:t>
            </w:r>
            <w:r w:rsidRPr="0000734F">
              <w:rPr>
                <w:rFonts w:asciiTheme="majorHAnsi" w:hAnsiTheme="majorHAnsi" w:cstheme="majorHAnsi"/>
                <w:sz w:val="16"/>
                <w:szCs w:val="16"/>
                <w:lang w:val="en-GB"/>
              </w:rPr>
              <w:t xml:space="preserve"> </w:t>
            </w:r>
            <w:hyperlink r:id="rId15" w:history="1">
              <w:r w:rsidRPr="0000734F">
                <w:rPr>
                  <w:rStyle w:val="Lienhypertexte"/>
                  <w:rFonts w:asciiTheme="majorHAnsi" w:hAnsiTheme="majorHAnsi" w:cstheme="majorHAnsi"/>
                  <w:sz w:val="16"/>
                  <w:szCs w:val="16"/>
                  <w:lang w:val="en-GB"/>
                </w:rPr>
                <w:t>ISCED-F 2013 search tool</w:t>
              </w:r>
            </w:hyperlink>
            <w:r w:rsidRPr="0000734F">
              <w:rPr>
                <w:rFonts w:asciiTheme="majorHAnsi" w:hAnsiTheme="majorHAnsi" w:cstheme="majorHAnsi"/>
                <w:sz w:val="16"/>
                <w:szCs w:val="16"/>
                <w:lang w:val="en-GB"/>
              </w:rPr>
              <w:t xml:space="preserve"> available at </w:t>
            </w:r>
            <w:hyperlink r:id="rId16" w:history="1">
              <w:r w:rsidRPr="0000734F">
                <w:rPr>
                  <w:rStyle w:val="Lienhypertexte"/>
                  <w:rFonts w:asciiTheme="majorHAnsi" w:hAnsiTheme="majorHAnsi" w:cstheme="majorHAnsi"/>
                  <w:sz w:val="16"/>
                  <w:szCs w:val="16"/>
                  <w:lang w:val="en-GB"/>
                </w:rPr>
                <w:t>http://ec.europa.eu/education/international-standard-classification-of-education-isced_en</w:t>
              </w:r>
            </w:hyperlink>
            <w:r w:rsidRPr="0000734F">
              <w:rPr>
                <w:rFonts w:asciiTheme="majorHAnsi" w:hAnsiTheme="majorHAnsi" w:cstheme="majorHAnsi"/>
                <w:sz w:val="16"/>
                <w:szCs w:val="16"/>
                <w:lang w:val="en-GB"/>
              </w:rPr>
              <w:t xml:space="preserve"> should be used to find the ISCED 2013 detailed field of education and training that is closest to the subject of the degree to be awarded to the student by the Sending Institution.</w:t>
            </w:r>
          </w:p>
          <w:p w14:paraId="1B05CD3F" w14:textId="77777777" w:rsidR="00C50DD9" w:rsidRPr="0000734F" w:rsidRDefault="00372B2C" w:rsidP="00F17385">
            <w:pPr>
              <w:spacing w:after="120"/>
              <w:jc w:val="both"/>
              <w:rPr>
                <w:rFonts w:asciiTheme="majorHAnsi" w:hAnsiTheme="majorHAnsi" w:cstheme="majorHAnsi"/>
                <w:i/>
                <w:sz w:val="16"/>
                <w:szCs w:val="16"/>
              </w:rPr>
            </w:pPr>
            <w:hyperlink r:id="rId17" w:history="1">
              <w:r w:rsidR="00C50DD9" w:rsidRPr="0000734F">
                <w:rPr>
                  <w:rStyle w:val="Lienhypertexte"/>
                  <w:rFonts w:asciiTheme="majorHAnsi" w:hAnsiTheme="majorHAnsi" w:cstheme="majorHAnsi"/>
                  <w:i/>
                  <w:sz w:val="16"/>
                  <w:szCs w:val="16"/>
                </w:rPr>
                <w:t>L’outil de recherche CITE-F 2013</w:t>
              </w:r>
            </w:hyperlink>
            <w:r w:rsidR="00C50DD9" w:rsidRPr="0000734F">
              <w:rPr>
                <w:rFonts w:asciiTheme="majorHAnsi" w:hAnsiTheme="majorHAnsi" w:cstheme="majorHAnsi"/>
                <w:b/>
                <w:i/>
                <w:sz w:val="16"/>
                <w:szCs w:val="16"/>
              </w:rPr>
              <w:t xml:space="preserve"> </w:t>
            </w:r>
            <w:r w:rsidR="00C50DD9" w:rsidRPr="0000734F">
              <w:rPr>
                <w:rFonts w:asciiTheme="majorHAnsi" w:hAnsiTheme="majorHAnsi" w:cstheme="majorHAnsi"/>
                <w:i/>
                <w:sz w:val="16"/>
                <w:szCs w:val="16"/>
              </w:rPr>
              <w:t xml:space="preserve">disponible sur </w:t>
            </w:r>
            <w:hyperlink r:id="rId18" w:history="1">
              <w:r w:rsidR="00C50DD9" w:rsidRPr="0000734F">
                <w:rPr>
                  <w:rStyle w:val="Lienhypertexte"/>
                  <w:rFonts w:asciiTheme="majorHAnsi" w:hAnsiTheme="majorHAnsi" w:cstheme="majorHAnsi"/>
                  <w:i/>
                  <w:sz w:val="16"/>
                  <w:szCs w:val="16"/>
                </w:rPr>
                <w:t>http://ec.europa.eu/education/international-standard-classification-of-education-isced_en</w:t>
              </w:r>
            </w:hyperlink>
            <w:r w:rsidR="00C50DD9" w:rsidRPr="0000734F">
              <w:rPr>
                <w:rFonts w:asciiTheme="majorHAnsi" w:hAnsiTheme="majorHAnsi" w:cstheme="majorHAnsi"/>
                <w:i/>
                <w:sz w:val="16"/>
                <w:szCs w:val="16"/>
              </w:rPr>
              <w:t xml:space="preserve"> devra être utilisé pour trouver le domaine d’études de la classification internationale type de l’Education (CITE) le plus proche du domaine d’études du diplôme préparé par l’étudiant dans l’établissement d’envoi.</w:t>
            </w:r>
          </w:p>
        </w:tc>
      </w:tr>
      <w:tr w:rsidR="00C50DD9" w:rsidRPr="00603B32" w14:paraId="3FA9C171" w14:textId="77777777" w:rsidTr="00F17385">
        <w:tc>
          <w:tcPr>
            <w:tcW w:w="2547" w:type="dxa"/>
          </w:tcPr>
          <w:p w14:paraId="2F33C12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Erasmus code</w:t>
            </w:r>
          </w:p>
          <w:p w14:paraId="6F858C05"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Code Erasmus</w:t>
            </w:r>
          </w:p>
        </w:tc>
        <w:tc>
          <w:tcPr>
            <w:tcW w:w="7649" w:type="dxa"/>
          </w:tcPr>
          <w:p w14:paraId="71598503"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p w14:paraId="1250C532"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Identifiant unique pour tout établissement d’enseignement supérieur titulaire de la charte Erasmus pour l’enseignement supérieur (ECHE). Concerne uniquement les établissements situés dans les pays membres de l’Union européenne et les pays tiers associés au programme.</w:t>
            </w:r>
          </w:p>
        </w:tc>
      </w:tr>
      <w:tr w:rsidR="00C50DD9" w:rsidRPr="00603B32" w14:paraId="4FCFD238" w14:textId="77777777" w:rsidTr="00F17385">
        <w:trPr>
          <w:trHeight w:val="70"/>
        </w:trPr>
        <w:tc>
          <w:tcPr>
            <w:tcW w:w="2547" w:type="dxa"/>
          </w:tcPr>
          <w:p w14:paraId="6E6EE151"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Administrative Contact person</w:t>
            </w:r>
          </w:p>
          <w:p w14:paraId="2EC6D564"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Personne responsable sur le plan administratif</w:t>
            </w:r>
          </w:p>
        </w:tc>
        <w:tc>
          <w:tcPr>
            <w:tcW w:w="7649" w:type="dxa"/>
          </w:tcPr>
          <w:p w14:paraId="1CF525A3"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person who provides a link for administrative information and who, depending on the structure of the higher education institution, may be the departmental coordinator or works at the international relations office or equivalent body within the institution.</w:t>
            </w:r>
          </w:p>
          <w:p w14:paraId="03B19C8F" w14:textId="77777777" w:rsidR="00C50DD9" w:rsidRPr="0000734F" w:rsidRDefault="00C50DD9" w:rsidP="00F17385">
            <w:pPr>
              <w:spacing w:after="120"/>
              <w:ind w:right="28"/>
              <w:jc w:val="both"/>
              <w:rPr>
                <w:rFonts w:asciiTheme="majorHAnsi" w:eastAsia="Times New Roman" w:hAnsiTheme="majorHAnsi" w:cstheme="majorHAnsi"/>
                <w:b/>
                <w:i/>
                <w:color w:val="002060"/>
                <w:sz w:val="16"/>
                <w:szCs w:val="16"/>
              </w:rPr>
            </w:pPr>
            <w:r w:rsidRPr="0000734F">
              <w:rPr>
                <w:rFonts w:asciiTheme="majorHAnsi" w:hAnsiTheme="majorHAnsi" w:cstheme="majorHAnsi"/>
                <w:i/>
                <w:sz w:val="16"/>
                <w:szCs w:val="16"/>
              </w:rPr>
              <w:t>Personne qui assure le lien pour les informations administratives et qui, selon la structure de l'établissement d'enseignement supérieur, peut être le coordinateur du département ou travailler au bureau des relations internationales ou dans un service équivalent au sein de l'établissement.</w:t>
            </w:r>
          </w:p>
        </w:tc>
      </w:tr>
      <w:tr w:rsidR="00C50DD9" w:rsidRPr="00603B32" w14:paraId="28FA972D" w14:textId="77777777" w:rsidTr="00F17385">
        <w:trPr>
          <w:trHeight w:val="70"/>
        </w:trPr>
        <w:tc>
          <w:tcPr>
            <w:tcW w:w="2547" w:type="dxa"/>
          </w:tcPr>
          <w:p w14:paraId="72C097FD" w14:textId="77777777" w:rsidR="00C50DD9" w:rsidRPr="0000734F" w:rsidRDefault="00C50DD9" w:rsidP="00F17385">
            <w:pPr>
              <w:spacing w:after="120"/>
              <w:ind w:right="28"/>
              <w:rPr>
                <w:rFonts w:asciiTheme="majorHAnsi" w:hAnsiTheme="majorHAnsi" w:cstheme="majorHAnsi"/>
                <w:b/>
                <w:sz w:val="16"/>
                <w:szCs w:val="16"/>
              </w:rPr>
            </w:pPr>
            <w:r>
              <w:rPr>
                <w:rFonts w:asciiTheme="majorHAnsi" w:hAnsiTheme="majorHAnsi" w:cstheme="majorHAnsi"/>
                <w:b/>
                <w:sz w:val="16"/>
                <w:szCs w:val="16"/>
              </w:rPr>
              <w:t>Long-term mobility</w:t>
            </w:r>
          </w:p>
        </w:tc>
        <w:tc>
          <w:tcPr>
            <w:tcW w:w="7649" w:type="dxa"/>
          </w:tcPr>
          <w:p w14:paraId="6193C975" w14:textId="77777777" w:rsidR="00C50DD9" w:rsidRDefault="00C50DD9" w:rsidP="00F17385">
            <w:pPr>
              <w:spacing w:after="120"/>
              <w:ind w:right="28"/>
              <w:jc w:val="both"/>
              <w:rPr>
                <w:rFonts w:asciiTheme="majorHAnsi" w:hAnsiTheme="majorHAnsi" w:cstheme="majorHAnsi"/>
                <w:sz w:val="16"/>
                <w:szCs w:val="16"/>
                <w:lang w:val="en-GB"/>
              </w:rPr>
            </w:pPr>
            <w:r w:rsidRPr="001B3314">
              <w:rPr>
                <w:rFonts w:asciiTheme="majorHAnsi" w:hAnsiTheme="majorHAnsi" w:cstheme="majorHAnsi"/>
                <w:bCs/>
                <w:iCs/>
                <w:sz w:val="16"/>
                <w:szCs w:val="16"/>
                <w:lang w:val="en-GB"/>
              </w:rPr>
              <w:t>A physical study period abroad lasting</w:t>
            </w:r>
            <w:r w:rsidRPr="001B3314">
              <w:rPr>
                <w:rFonts w:asciiTheme="majorHAnsi" w:hAnsiTheme="majorHAnsi" w:cstheme="majorHAnsi"/>
                <w:sz w:val="16"/>
                <w:szCs w:val="16"/>
                <w:lang w:val="en-GB"/>
              </w:rPr>
              <w:t xml:space="preserve"> at least one academic term/trimester or 2 months to 12 months.</w:t>
            </w:r>
          </w:p>
          <w:p w14:paraId="7DA473C7" w14:textId="77777777" w:rsidR="00C50DD9" w:rsidRPr="00433229" w:rsidRDefault="00C50DD9" w:rsidP="00F17385">
            <w:pPr>
              <w:spacing w:after="120"/>
              <w:ind w:right="28"/>
              <w:jc w:val="both"/>
              <w:rPr>
                <w:rFonts w:asciiTheme="majorHAnsi" w:hAnsiTheme="majorHAnsi" w:cstheme="majorHAnsi"/>
                <w:i/>
                <w:sz w:val="16"/>
                <w:szCs w:val="16"/>
              </w:rPr>
            </w:pPr>
            <w:r w:rsidRPr="00433229">
              <w:rPr>
                <w:rFonts w:asciiTheme="majorHAnsi" w:hAnsiTheme="majorHAnsi" w:cstheme="majorHAnsi"/>
                <w:i/>
                <w:sz w:val="16"/>
                <w:szCs w:val="16"/>
              </w:rPr>
              <w:t>Période d'études physique à l'étranger d'une durée minimale d'un trimestre universitaire ou de 2 mois à 12 mois.</w:t>
            </w:r>
          </w:p>
        </w:tc>
      </w:tr>
      <w:tr w:rsidR="00C50DD9" w:rsidRPr="00603B32" w14:paraId="2505397B" w14:textId="77777777" w:rsidTr="00F17385">
        <w:trPr>
          <w:trHeight w:val="70"/>
        </w:trPr>
        <w:tc>
          <w:tcPr>
            <w:tcW w:w="2547" w:type="dxa"/>
          </w:tcPr>
          <w:p w14:paraId="308652D2"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Blended mobility</w:t>
            </w:r>
          </w:p>
          <w:p w14:paraId="2C2401FB"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Mobilité hybride</w:t>
            </w:r>
          </w:p>
        </w:tc>
        <w:tc>
          <w:tcPr>
            <w:tcW w:w="7649" w:type="dxa"/>
          </w:tcPr>
          <w:p w14:paraId="7C6CBCCB" w14:textId="77777777" w:rsidR="00C50DD9" w:rsidRPr="0000734F" w:rsidRDefault="00C50DD9" w:rsidP="00F17385">
            <w:pPr>
              <w:spacing w:after="120"/>
              <w:ind w:right="28"/>
              <w:jc w:val="both"/>
              <w:rPr>
                <w:rFonts w:asciiTheme="majorHAnsi" w:eastAsia="Times New Roman" w:hAnsiTheme="majorHAnsi" w:cstheme="majorHAnsi"/>
                <w:bCs/>
                <w:iCs/>
                <w:color w:val="000000"/>
                <w:sz w:val="16"/>
                <w:szCs w:val="16"/>
                <w:lang w:val="en-GB" w:eastAsia="en-GB"/>
              </w:rPr>
            </w:pPr>
            <w:r w:rsidRPr="0000734F">
              <w:rPr>
                <w:rFonts w:asciiTheme="majorHAnsi" w:eastAsia="Times New Roman" w:hAnsiTheme="majorHAnsi" w:cstheme="majorHAnsi"/>
                <w:bCs/>
                <w:iCs/>
                <w:color w:val="000000"/>
                <w:sz w:val="16"/>
                <w:szCs w:val="16"/>
                <w:lang w:val="en-GB" w:eastAsia="en-GB"/>
              </w:rPr>
              <w:t>Any mobility can be carried out as a “blended mobility” by combining the study period abroad with a virtual component at the receiving institution before, during or after the physical mobility to further enhance the learning outcomes.</w:t>
            </w:r>
          </w:p>
          <w:p w14:paraId="7293A3F1" w14:textId="77777777" w:rsidR="00C50DD9" w:rsidRPr="0000734F" w:rsidRDefault="00C50DD9" w:rsidP="00F17385">
            <w:pPr>
              <w:spacing w:after="120"/>
              <w:ind w:right="28"/>
              <w:jc w:val="both"/>
              <w:rPr>
                <w:rFonts w:asciiTheme="majorHAnsi" w:eastAsia="Times New Roman" w:hAnsiTheme="majorHAnsi" w:cstheme="majorHAnsi"/>
                <w:bCs/>
                <w:i/>
                <w:iCs/>
                <w:color w:val="000000"/>
                <w:sz w:val="16"/>
                <w:szCs w:val="16"/>
                <w:lang w:eastAsia="en-GB"/>
              </w:rPr>
            </w:pPr>
            <w:r w:rsidRPr="0000734F">
              <w:rPr>
                <w:rFonts w:asciiTheme="majorHAnsi" w:eastAsia="Times New Roman" w:hAnsiTheme="majorHAnsi" w:cstheme="majorHAnsi"/>
                <w:bCs/>
                <w:i/>
                <w:iCs/>
                <w:color w:val="000000"/>
                <w:sz w:val="16"/>
                <w:szCs w:val="16"/>
                <w:lang w:eastAsia="en-GB"/>
              </w:rPr>
              <w:t>Toute mobilité peut être réalisée de façon hybride, en combinant une période d’études à l’étranger et une composante virtuelle dans l’établissement d’accueil avant, pendant ou après la mobilité physique, afin de renforcer les résultats d’apprentissage.</w:t>
            </w:r>
          </w:p>
        </w:tc>
      </w:tr>
      <w:tr w:rsidR="00C50DD9" w:rsidRPr="00603B32" w14:paraId="395F29C7" w14:textId="77777777" w:rsidTr="00F17385">
        <w:trPr>
          <w:trHeight w:val="70"/>
        </w:trPr>
        <w:tc>
          <w:tcPr>
            <w:tcW w:w="2547" w:type="dxa"/>
          </w:tcPr>
          <w:p w14:paraId="547AF0EF"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 xml:space="preserve">Short description of a virtual component </w:t>
            </w:r>
          </w:p>
          <w:p w14:paraId="0B79E515"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Brève description de la composante virtuelle</w:t>
            </w:r>
          </w:p>
        </w:tc>
        <w:tc>
          <w:tcPr>
            <w:tcW w:w="7649" w:type="dxa"/>
          </w:tcPr>
          <w:p w14:paraId="5E560B74" w14:textId="77777777" w:rsidR="00C50DD9" w:rsidRPr="001B3314" w:rsidRDefault="00C50DD9" w:rsidP="00F17385">
            <w:pPr>
              <w:jc w:val="both"/>
              <w:rPr>
                <w:rFonts w:asciiTheme="majorHAnsi" w:hAnsiTheme="majorHAnsi" w:cstheme="majorHAnsi"/>
                <w:sz w:val="16"/>
                <w:szCs w:val="16"/>
                <w:lang w:val="en-GB"/>
              </w:rPr>
            </w:pPr>
            <w:r w:rsidRPr="001B3314">
              <w:rPr>
                <w:rFonts w:asciiTheme="majorHAnsi" w:hAnsiTheme="majorHAnsi" w:cstheme="majorHAnsi"/>
                <w:sz w:val="16"/>
                <w:szCs w:val="16"/>
                <w:lang w:val="en-GB"/>
              </w:rPr>
              <w:t>A description of the virtual component of a blended mobility and the type of online activity(ies) undertaken. For example it can be an online course, embedded in a course selected at the receiving institution; part of a blended intensive programme; and/or other type of virtual activity at the receiving institution.</w:t>
            </w:r>
          </w:p>
          <w:p w14:paraId="26023D28" w14:textId="77777777" w:rsidR="00C50DD9" w:rsidRPr="00433229" w:rsidRDefault="00C50DD9" w:rsidP="00F17385">
            <w:pPr>
              <w:jc w:val="both"/>
              <w:rPr>
                <w:rFonts w:asciiTheme="majorHAnsi" w:hAnsiTheme="majorHAnsi" w:cstheme="majorHAnsi"/>
                <w:i/>
                <w:sz w:val="16"/>
                <w:szCs w:val="16"/>
                <w:lang w:val="en-US"/>
              </w:rPr>
            </w:pPr>
          </w:p>
          <w:p w14:paraId="3EF0DD1B" w14:textId="77777777" w:rsidR="00C50DD9" w:rsidRPr="0000734F" w:rsidRDefault="00C50DD9" w:rsidP="00F17385">
            <w:pPr>
              <w:jc w:val="both"/>
              <w:rPr>
                <w:rFonts w:asciiTheme="majorHAnsi" w:hAnsiTheme="majorHAnsi" w:cstheme="majorHAnsi"/>
                <w:i/>
                <w:sz w:val="16"/>
                <w:szCs w:val="16"/>
              </w:rPr>
            </w:pPr>
            <w:r w:rsidRPr="001B3314">
              <w:rPr>
                <w:rFonts w:asciiTheme="majorHAnsi" w:hAnsiTheme="majorHAnsi" w:cstheme="majorHAnsi"/>
                <w:i/>
                <w:sz w:val="16"/>
                <w:szCs w:val="16"/>
              </w:rPr>
              <w:t>Une description de la composante virtuelle d'une mobilité hybride et du type d'activité(s) en ligne entreprise(s). Par exemple, il peut s'agir d'un cours en ligne, intégré dans un cours sélectionné dans l'établissement d'accueil, d'une partie d'un programme intensif hybride et/ou d'un autre type d'activité virtuelle dans l'établissement d'accueil.</w:t>
            </w:r>
          </w:p>
        </w:tc>
      </w:tr>
      <w:tr w:rsidR="00C50DD9" w:rsidRPr="00603B32" w14:paraId="5FFEAC6A" w14:textId="77777777" w:rsidTr="00F17385">
        <w:trPr>
          <w:trHeight w:val="70"/>
        </w:trPr>
        <w:tc>
          <w:tcPr>
            <w:tcW w:w="2547" w:type="dxa"/>
          </w:tcPr>
          <w:p w14:paraId="12D29063" w14:textId="77777777" w:rsidR="00C50DD9" w:rsidRDefault="00C50DD9" w:rsidP="00F17385">
            <w:pPr>
              <w:spacing w:after="120"/>
              <w:ind w:right="28"/>
              <w:rPr>
                <w:rFonts w:asciiTheme="majorHAnsi" w:eastAsia="Times New Roman" w:hAnsiTheme="majorHAnsi" w:cstheme="majorHAnsi"/>
                <w:b/>
                <w:iCs/>
                <w:color w:val="000000"/>
                <w:sz w:val="16"/>
                <w:szCs w:val="16"/>
                <w:lang w:val="en-GB" w:eastAsia="en-GB"/>
              </w:rPr>
            </w:pPr>
            <w:r w:rsidRPr="00D61E56">
              <w:rPr>
                <w:rFonts w:asciiTheme="majorHAnsi" w:eastAsia="Times New Roman" w:hAnsiTheme="majorHAnsi" w:cstheme="majorHAnsi"/>
                <w:b/>
                <w:iCs/>
                <w:color w:val="000000"/>
                <w:sz w:val="16"/>
                <w:szCs w:val="16"/>
                <w:lang w:val="en-GB" w:eastAsia="en-GB"/>
              </w:rPr>
              <w:t>Short-term mobility with a mandatory virtual component</w:t>
            </w:r>
          </w:p>
          <w:p w14:paraId="32F9D85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eastAsia="Times New Roman" w:hAnsiTheme="majorHAnsi" w:cstheme="majorHAnsi"/>
                <w:b/>
                <w:i/>
                <w:iCs/>
                <w:color w:val="000000"/>
                <w:sz w:val="16"/>
                <w:szCs w:val="16"/>
                <w:lang w:eastAsia="en-GB"/>
              </w:rPr>
              <w:t xml:space="preserve">Mobilité </w:t>
            </w:r>
            <w:r>
              <w:rPr>
                <w:rFonts w:asciiTheme="majorHAnsi" w:eastAsia="Times New Roman" w:hAnsiTheme="majorHAnsi" w:cstheme="majorHAnsi"/>
                <w:b/>
                <w:i/>
                <w:iCs/>
                <w:color w:val="000000"/>
                <w:sz w:val="16"/>
                <w:szCs w:val="16"/>
                <w:lang w:eastAsia="en-GB"/>
              </w:rPr>
              <w:t xml:space="preserve">de courte durée </w:t>
            </w:r>
            <w:r w:rsidRPr="0000734F">
              <w:rPr>
                <w:rFonts w:asciiTheme="majorHAnsi" w:eastAsia="Times New Roman" w:hAnsiTheme="majorHAnsi" w:cstheme="majorHAnsi"/>
                <w:b/>
                <w:i/>
                <w:iCs/>
                <w:color w:val="000000"/>
                <w:sz w:val="16"/>
                <w:szCs w:val="16"/>
                <w:lang w:eastAsia="en-GB"/>
              </w:rPr>
              <w:t xml:space="preserve">avec </w:t>
            </w:r>
            <w:r>
              <w:rPr>
                <w:rFonts w:asciiTheme="majorHAnsi" w:eastAsia="Times New Roman" w:hAnsiTheme="majorHAnsi" w:cstheme="majorHAnsi"/>
                <w:b/>
                <w:i/>
                <w:iCs/>
                <w:color w:val="000000"/>
                <w:sz w:val="16"/>
                <w:szCs w:val="16"/>
                <w:lang w:eastAsia="en-GB"/>
              </w:rPr>
              <w:t>composante virtuelle obligatoire</w:t>
            </w:r>
          </w:p>
        </w:tc>
        <w:tc>
          <w:tcPr>
            <w:tcW w:w="7649" w:type="dxa"/>
          </w:tcPr>
          <w:p w14:paraId="35EC77AA" w14:textId="77777777" w:rsidR="00C50DD9" w:rsidRDefault="00C50DD9" w:rsidP="00F17385">
            <w:pPr>
              <w:spacing w:after="120"/>
              <w:jc w:val="both"/>
              <w:rPr>
                <w:rFonts w:asciiTheme="majorHAnsi" w:eastAsia="Times New Roman" w:hAnsiTheme="majorHAnsi" w:cstheme="majorHAnsi"/>
                <w:bCs/>
                <w:iCs/>
                <w:color w:val="000000"/>
                <w:sz w:val="16"/>
                <w:szCs w:val="16"/>
                <w:lang w:val="en-GB" w:eastAsia="en-GB"/>
              </w:rPr>
            </w:pPr>
            <w:r w:rsidRPr="00D61E56">
              <w:rPr>
                <w:rFonts w:asciiTheme="majorHAnsi" w:eastAsia="Times New Roman" w:hAnsiTheme="majorHAnsi" w:cstheme="majorHAnsi"/>
                <w:bCs/>
                <w:iCs/>
                <w:color w:val="000000"/>
                <w:sz w:val="16"/>
                <w:szCs w:val="16"/>
                <w:lang w:val="en-GB" w:eastAsia="en-GB"/>
              </w:rPr>
              <w:t>Students may undertake a study period abroad lasting between 5 days and 30 days and combined with a compulsory virtual component.</w:t>
            </w:r>
          </w:p>
          <w:p w14:paraId="4BB77F3C" w14:textId="77777777" w:rsidR="00C50DD9" w:rsidRDefault="00C50DD9" w:rsidP="00F17385">
            <w:pPr>
              <w:spacing w:after="120"/>
              <w:jc w:val="both"/>
              <w:rPr>
                <w:rFonts w:asciiTheme="majorHAnsi" w:hAnsiTheme="majorHAnsi" w:cstheme="majorHAnsi"/>
                <w:i/>
                <w:sz w:val="16"/>
                <w:szCs w:val="16"/>
              </w:rPr>
            </w:pPr>
            <w:r w:rsidRPr="00D61E56">
              <w:rPr>
                <w:rFonts w:asciiTheme="majorHAnsi" w:hAnsiTheme="majorHAnsi" w:cstheme="majorHAnsi"/>
                <w:i/>
                <w:sz w:val="16"/>
                <w:szCs w:val="16"/>
              </w:rPr>
              <w:t>Les étudiants peuvent effectuer un séjour d'études à l'étranger d'une durée comprise entre 5 et 30 jours, combiné à une composante virtuelle obligatoire.</w:t>
            </w:r>
          </w:p>
          <w:p w14:paraId="59990FC4" w14:textId="77777777" w:rsidR="00C50DD9" w:rsidRPr="00D61E56" w:rsidRDefault="00C50DD9" w:rsidP="00F17385">
            <w:pPr>
              <w:spacing w:after="120"/>
              <w:jc w:val="both"/>
              <w:rPr>
                <w:rFonts w:asciiTheme="majorHAnsi" w:hAnsiTheme="majorHAnsi" w:cstheme="majorHAnsi"/>
                <w:i/>
                <w:sz w:val="16"/>
                <w:szCs w:val="16"/>
              </w:rPr>
            </w:pPr>
          </w:p>
        </w:tc>
      </w:tr>
      <w:tr w:rsidR="00C50DD9" w:rsidRPr="00603B32" w14:paraId="66F57D97" w14:textId="77777777" w:rsidTr="00F17385">
        <w:trPr>
          <w:trHeight w:val="70"/>
        </w:trPr>
        <w:tc>
          <w:tcPr>
            <w:tcW w:w="2547" w:type="dxa"/>
          </w:tcPr>
          <w:p w14:paraId="48295305"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eastAsia="en-GB"/>
              </w:rPr>
            </w:pPr>
            <w:r w:rsidRPr="0000734F">
              <w:rPr>
                <w:rFonts w:asciiTheme="majorHAnsi" w:eastAsia="Times New Roman" w:hAnsiTheme="majorHAnsi" w:cstheme="majorHAnsi"/>
                <w:b/>
                <w:iCs/>
                <w:color w:val="000000"/>
                <w:sz w:val="16"/>
                <w:szCs w:val="16"/>
                <w:lang w:eastAsia="en-GB"/>
              </w:rPr>
              <w:t>Short-term doctoral mobility</w:t>
            </w:r>
          </w:p>
          <w:p w14:paraId="7462D1F6"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eastAsia="en-GB"/>
              </w:rPr>
            </w:pPr>
            <w:r w:rsidRPr="0000734F">
              <w:rPr>
                <w:rFonts w:asciiTheme="majorHAnsi" w:eastAsia="Times New Roman" w:hAnsiTheme="majorHAnsi" w:cstheme="majorHAnsi"/>
                <w:b/>
                <w:i/>
                <w:iCs/>
                <w:color w:val="000000"/>
                <w:sz w:val="16"/>
                <w:szCs w:val="16"/>
                <w:lang w:eastAsia="en-GB"/>
              </w:rPr>
              <w:t>Mobilité doctorale de courte durée</w:t>
            </w:r>
          </w:p>
        </w:tc>
        <w:tc>
          <w:tcPr>
            <w:tcW w:w="7649" w:type="dxa"/>
          </w:tcPr>
          <w:p w14:paraId="0E1DC0D5" w14:textId="77777777" w:rsidR="00C50DD9" w:rsidRPr="0000734F" w:rsidRDefault="00C50DD9" w:rsidP="00F17385">
            <w:pPr>
              <w:spacing w:after="120"/>
              <w:jc w:val="both"/>
              <w:rPr>
                <w:rFonts w:asciiTheme="majorHAnsi" w:hAnsiTheme="majorHAnsi" w:cstheme="majorHAnsi"/>
                <w:sz w:val="16"/>
                <w:szCs w:val="16"/>
                <w:lang w:val="en-GB"/>
              </w:rPr>
            </w:pPr>
            <w:r w:rsidRPr="0000734F">
              <w:rPr>
                <w:rFonts w:asciiTheme="majorHAnsi" w:eastAsia="Times New Roman" w:hAnsiTheme="majorHAnsi" w:cstheme="majorHAnsi"/>
                <w:bCs/>
                <w:iCs/>
                <w:color w:val="000000"/>
                <w:sz w:val="16"/>
                <w:szCs w:val="16"/>
                <w:lang w:val="en-GB" w:eastAsia="en-GB"/>
              </w:rPr>
              <w:t xml:space="preserve">A study period abroad </w:t>
            </w:r>
            <w:r w:rsidRPr="0000734F">
              <w:rPr>
                <w:rFonts w:asciiTheme="majorHAnsi" w:hAnsiTheme="majorHAnsi" w:cstheme="majorHAnsi"/>
                <w:sz w:val="16"/>
                <w:szCs w:val="16"/>
                <w:lang w:val="en-GB"/>
              </w:rPr>
              <w:t>lasting between 5 days and 30 days. An optional virtual component to facilitate an online learning exchange and/or teamwork can be added to further enhance the learning outcomes.</w:t>
            </w:r>
          </w:p>
          <w:p w14:paraId="267B659A" w14:textId="77777777" w:rsidR="00C50DD9" w:rsidRPr="0000734F" w:rsidRDefault="00C50DD9" w:rsidP="00F17385">
            <w:pPr>
              <w:jc w:val="both"/>
              <w:rPr>
                <w:rFonts w:asciiTheme="majorHAnsi" w:hAnsiTheme="majorHAnsi" w:cstheme="majorHAnsi"/>
                <w:i/>
                <w:sz w:val="16"/>
                <w:szCs w:val="16"/>
              </w:rPr>
            </w:pPr>
            <w:r w:rsidRPr="0000734F">
              <w:rPr>
                <w:rFonts w:asciiTheme="majorHAnsi" w:hAnsiTheme="majorHAnsi" w:cstheme="majorHAnsi"/>
                <w:i/>
                <w:sz w:val="16"/>
                <w:szCs w:val="16"/>
              </w:rPr>
              <w:lastRenderedPageBreak/>
              <w:t>Une période d’études à l’étranger d’une durée de 5 à 30 jours. Une composante virtuelle facultative pour faciliter un échange d'apprentissage en ligne et/ou un travail d'équipe peut être ajoutée pour renforcer les résultats d'apprentissage.</w:t>
            </w:r>
          </w:p>
        </w:tc>
      </w:tr>
      <w:tr w:rsidR="00C50DD9" w:rsidRPr="00603B32" w14:paraId="18909D51" w14:textId="77777777" w:rsidTr="00F17385">
        <w:trPr>
          <w:trHeight w:val="70"/>
        </w:trPr>
        <w:tc>
          <w:tcPr>
            <w:tcW w:w="2547" w:type="dxa"/>
          </w:tcPr>
          <w:p w14:paraId="72DFEFFB"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lastRenderedPageBreak/>
              <w:t>ECTS credits (or equivalent)</w:t>
            </w:r>
          </w:p>
          <w:p w14:paraId="14066021" w14:textId="77777777" w:rsidR="00C50DD9" w:rsidRPr="0000734F" w:rsidRDefault="00C50DD9" w:rsidP="00F17385">
            <w:pPr>
              <w:spacing w:after="120"/>
              <w:ind w:right="28"/>
              <w:rPr>
                <w:rFonts w:asciiTheme="majorHAnsi" w:eastAsia="Times New Roman" w:hAnsiTheme="majorHAnsi" w:cstheme="majorHAnsi"/>
                <w:b/>
                <w:i/>
                <w:iCs/>
                <w:color w:val="000000"/>
                <w:sz w:val="16"/>
                <w:szCs w:val="16"/>
                <w:lang w:val="en-GB" w:eastAsia="en-GB"/>
              </w:rPr>
            </w:pPr>
            <w:r w:rsidRPr="0000734F">
              <w:rPr>
                <w:rFonts w:asciiTheme="majorHAnsi" w:eastAsia="Times New Roman" w:hAnsiTheme="majorHAnsi" w:cstheme="majorHAnsi"/>
                <w:b/>
                <w:i/>
                <w:iCs/>
                <w:color w:val="000000"/>
                <w:sz w:val="16"/>
                <w:szCs w:val="16"/>
                <w:lang w:val="en-GB" w:eastAsia="en-GB"/>
              </w:rPr>
              <w:t>Crédits ECTS (ou équivalent)</w:t>
            </w:r>
          </w:p>
        </w:tc>
        <w:tc>
          <w:tcPr>
            <w:tcW w:w="7649" w:type="dxa"/>
          </w:tcPr>
          <w:p w14:paraId="53A293D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bookmarkStart w:id="19" w:name="_Hlk82687934"/>
            <w:r w:rsidRPr="0000734F">
              <w:rPr>
                <w:rFonts w:asciiTheme="majorHAnsi" w:hAnsiTheme="majorHAnsi" w:cstheme="majorHAnsi"/>
                <w:sz w:val="16"/>
                <w:szCs w:val="16"/>
                <w:lang w:val="en-GB"/>
              </w:rPr>
              <w:t xml:space="preserve">In countries where the </w:t>
            </w:r>
            <w:hyperlink r:id="rId19" w:history="1">
              <w:r w:rsidRPr="0000734F">
                <w:rPr>
                  <w:rStyle w:val="Lienhypertexte"/>
                  <w:rFonts w:asciiTheme="majorHAnsi" w:hAnsiTheme="majorHAnsi" w:cstheme="majorHAnsi"/>
                  <w:sz w:val="16"/>
                  <w:szCs w:val="16"/>
                  <w:lang w:val="en-GB"/>
                </w:rPr>
                <w:t>"ECTS" system</w:t>
              </w:r>
            </w:hyperlink>
            <w:r w:rsidRPr="0000734F">
              <w:rPr>
                <w:rFonts w:asciiTheme="majorHAnsi" w:hAnsiTheme="majorHAnsi" w:cstheme="majorHAnsi"/>
                <w:sz w:val="16"/>
                <w:szCs w:val="16"/>
                <w:lang w:val="en-GB"/>
              </w:rPr>
              <w:t xml:space="preserve">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p w14:paraId="1F0EDF13" w14:textId="77777777" w:rsidR="00C50DD9" w:rsidRPr="0000734F" w:rsidRDefault="00C50DD9" w:rsidP="00F17385">
            <w:pPr>
              <w:pStyle w:val="Notedebasdepage"/>
              <w:spacing w:after="120"/>
              <w:ind w:left="0" w:firstLine="0"/>
              <w:rPr>
                <w:rFonts w:asciiTheme="majorHAnsi" w:hAnsiTheme="majorHAnsi" w:cstheme="majorHAnsi"/>
                <w:i/>
                <w:sz w:val="16"/>
                <w:szCs w:val="16"/>
              </w:rPr>
            </w:pPr>
            <w:r w:rsidRPr="0000734F">
              <w:rPr>
                <w:rFonts w:asciiTheme="majorHAnsi" w:hAnsiTheme="majorHAnsi" w:cstheme="majorHAnsi"/>
                <w:i/>
                <w:sz w:val="16"/>
                <w:szCs w:val="16"/>
              </w:rPr>
              <w:t xml:space="preserve">Dans les pays où le système ECTS n’est pas utilisé, en particulier dans les établissements situés dans les Pays Partenaires ne participant pas au processus de Bologne, le système « ECTS » devra être remplacé dans tous les tableaux par le système équivalent, et un lien internet vers une explication du système devra être ajouté. </w:t>
            </w:r>
            <w:bookmarkEnd w:id="19"/>
          </w:p>
        </w:tc>
      </w:tr>
      <w:tr w:rsidR="00C50DD9" w:rsidRPr="00603B32" w14:paraId="61FCF44B" w14:textId="77777777" w:rsidTr="00F17385">
        <w:trPr>
          <w:trHeight w:val="70"/>
        </w:trPr>
        <w:tc>
          <w:tcPr>
            <w:tcW w:w="2547" w:type="dxa"/>
          </w:tcPr>
          <w:p w14:paraId="7EEFF5DA" w14:textId="77777777" w:rsidR="00C50DD9" w:rsidRPr="0000734F" w:rsidRDefault="00C50DD9" w:rsidP="00F17385">
            <w:pPr>
              <w:spacing w:after="120"/>
              <w:ind w:right="28"/>
              <w:rPr>
                <w:rFonts w:asciiTheme="majorHAnsi" w:eastAsia="Times New Roman" w:hAnsiTheme="majorHAnsi" w:cstheme="majorHAnsi"/>
                <w:b/>
                <w:iCs/>
                <w:color w:val="000000"/>
                <w:sz w:val="16"/>
                <w:szCs w:val="16"/>
                <w:lang w:val="en-GB" w:eastAsia="en-GB"/>
              </w:rPr>
            </w:pPr>
            <w:r w:rsidRPr="0000734F">
              <w:rPr>
                <w:rFonts w:asciiTheme="majorHAnsi" w:eastAsia="Times New Roman" w:hAnsiTheme="majorHAnsi" w:cstheme="majorHAnsi"/>
                <w:b/>
                <w:iCs/>
                <w:color w:val="000000"/>
                <w:sz w:val="16"/>
                <w:szCs w:val="16"/>
                <w:lang w:val="en-GB" w:eastAsia="en-GB"/>
              </w:rPr>
              <w:t>Automatic recognition</w:t>
            </w:r>
          </w:p>
          <w:p w14:paraId="56B7ACB2"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Reconnaissance automatique</w:t>
            </w:r>
          </w:p>
        </w:tc>
        <w:tc>
          <w:tcPr>
            <w:tcW w:w="7649" w:type="dxa"/>
          </w:tcPr>
          <w:p w14:paraId="5F691648" w14:textId="77777777" w:rsidR="00C50DD9" w:rsidRPr="0000734F" w:rsidRDefault="00C50DD9" w:rsidP="00F17385">
            <w:pPr>
              <w:spacing w:after="120"/>
              <w:ind w:right="28"/>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 xml:space="preserve">All credits gained abroad– as agreed in the Learning Agreement and confirmed by the Transcript of Records – will be transferred without delay and counted towards the students' degree without any additional work or assessment of the student. This is signalled in the learning agreement by the “Yes” check box. If the “No” check box is selected, a clear justification needs to be provided and an indication on what other type of formal recognition will be applied e.g. registration in the students’ </w:t>
            </w:r>
            <w:hyperlink r:id="rId20" w:history="1">
              <w:r w:rsidRPr="0000734F">
                <w:rPr>
                  <w:rStyle w:val="Lienhypertexte"/>
                  <w:rFonts w:asciiTheme="majorHAnsi" w:hAnsiTheme="majorHAnsi" w:cstheme="majorHAnsi"/>
                  <w:sz w:val="16"/>
                  <w:szCs w:val="16"/>
                  <w:lang w:val="en-GB"/>
                </w:rPr>
                <w:t>diploma supplement</w:t>
              </w:r>
            </w:hyperlink>
            <w:r w:rsidRPr="0000734F">
              <w:rPr>
                <w:rFonts w:asciiTheme="majorHAnsi" w:hAnsiTheme="majorHAnsi" w:cstheme="majorHAnsi"/>
                <w:sz w:val="16"/>
                <w:szCs w:val="16"/>
                <w:lang w:val="en-GB"/>
              </w:rPr>
              <w:t xml:space="preserve"> or </w:t>
            </w:r>
            <w:hyperlink r:id="rId21" w:history="1">
              <w:r w:rsidRPr="0000734F">
                <w:rPr>
                  <w:rStyle w:val="Lienhypertexte"/>
                  <w:rFonts w:asciiTheme="majorHAnsi" w:hAnsiTheme="majorHAnsi" w:cstheme="majorHAnsi"/>
                  <w:sz w:val="16"/>
                  <w:szCs w:val="16"/>
                  <w:lang w:val="en-GB"/>
                </w:rPr>
                <w:t>Europass</w:t>
              </w:r>
            </w:hyperlink>
            <w:r w:rsidRPr="0000734F">
              <w:rPr>
                <w:rFonts w:asciiTheme="majorHAnsi" w:hAnsiTheme="majorHAnsi" w:cstheme="majorHAnsi"/>
                <w:sz w:val="16"/>
                <w:szCs w:val="16"/>
                <w:lang w:val="en-GB"/>
              </w:rPr>
              <w:t xml:space="preserve"> Mobility Document. </w:t>
            </w:r>
          </w:p>
          <w:p w14:paraId="5D88BE64" w14:textId="77777777" w:rsidR="00C50DD9" w:rsidRPr="0000734F" w:rsidRDefault="00C50DD9" w:rsidP="00F17385">
            <w:pPr>
              <w:spacing w:after="120"/>
              <w:ind w:right="28"/>
              <w:jc w:val="both"/>
              <w:rPr>
                <w:rFonts w:asciiTheme="majorHAnsi" w:hAnsiTheme="majorHAnsi" w:cstheme="majorHAnsi"/>
                <w:sz w:val="16"/>
                <w:szCs w:val="16"/>
              </w:rPr>
            </w:pPr>
            <w:r w:rsidRPr="0000734F">
              <w:rPr>
                <w:rFonts w:asciiTheme="majorHAnsi" w:hAnsiTheme="majorHAnsi" w:cstheme="majorHAnsi"/>
                <w:i/>
                <w:sz w:val="16"/>
                <w:szCs w:val="16"/>
              </w:rPr>
              <w:t>Tous les crédits obtenus à l'étranger - comme convenu dans le contrat pédagogique et confirmé par le relevé de notes - seront transférés sans délai et comptabilisés dans le diplôme de l'étudiant sans travail supplémentaire ni évaluation de l'étudiant. Ceci est signalé dans le contrat pédagogique par la case à cocher "Oui". Si la case "Non" est cochée, une justification claire doit être fournie ainsi qu’une indication de l'autre type de reconnaissance</w:t>
            </w:r>
            <w:r w:rsidRPr="0000734F">
              <w:rPr>
                <w:rFonts w:asciiTheme="majorHAnsi" w:hAnsiTheme="majorHAnsi" w:cstheme="majorHAnsi"/>
                <w:sz w:val="16"/>
                <w:szCs w:val="16"/>
              </w:rPr>
              <w:t xml:space="preserve"> formelle qui </w:t>
            </w:r>
            <w:r w:rsidRPr="0000734F">
              <w:rPr>
                <w:rFonts w:asciiTheme="majorHAnsi" w:hAnsiTheme="majorHAnsi" w:cstheme="majorHAnsi"/>
                <w:i/>
                <w:sz w:val="16"/>
                <w:szCs w:val="16"/>
              </w:rPr>
              <w:t xml:space="preserve">sera appliquée, par exemple l'enregistrement dans le </w:t>
            </w:r>
            <w:hyperlink r:id="rId22" w:history="1">
              <w:r w:rsidRPr="0000734F">
                <w:rPr>
                  <w:rStyle w:val="Lienhypertexte"/>
                  <w:rFonts w:asciiTheme="majorHAnsi" w:hAnsiTheme="majorHAnsi" w:cstheme="majorHAnsi"/>
                  <w:i/>
                  <w:sz w:val="16"/>
                  <w:szCs w:val="16"/>
                </w:rPr>
                <w:t>supplément au diplôme</w:t>
              </w:r>
            </w:hyperlink>
            <w:r w:rsidRPr="0000734F">
              <w:rPr>
                <w:rFonts w:asciiTheme="majorHAnsi" w:hAnsiTheme="majorHAnsi" w:cstheme="majorHAnsi"/>
                <w:i/>
                <w:sz w:val="16"/>
                <w:szCs w:val="16"/>
              </w:rPr>
              <w:t xml:space="preserve"> de l'étudiant ou le document de mobilité </w:t>
            </w:r>
            <w:hyperlink r:id="rId23" w:history="1">
              <w:r w:rsidRPr="0000734F">
                <w:rPr>
                  <w:rStyle w:val="Lienhypertexte"/>
                  <w:rFonts w:asciiTheme="majorHAnsi" w:hAnsiTheme="majorHAnsi" w:cstheme="majorHAnsi"/>
                  <w:i/>
                  <w:sz w:val="16"/>
                  <w:szCs w:val="16"/>
                </w:rPr>
                <w:t>Europass</w:t>
              </w:r>
            </w:hyperlink>
            <w:r w:rsidRPr="0000734F">
              <w:rPr>
                <w:rFonts w:asciiTheme="majorHAnsi" w:hAnsiTheme="majorHAnsi" w:cstheme="majorHAnsi"/>
                <w:i/>
                <w:sz w:val="16"/>
                <w:szCs w:val="16"/>
              </w:rPr>
              <w:t>.</w:t>
            </w:r>
            <w:r w:rsidRPr="0000734F">
              <w:rPr>
                <w:rFonts w:asciiTheme="majorHAnsi" w:hAnsiTheme="majorHAnsi" w:cstheme="majorHAnsi"/>
                <w:sz w:val="16"/>
                <w:szCs w:val="16"/>
              </w:rPr>
              <w:t xml:space="preserve"> </w:t>
            </w:r>
          </w:p>
        </w:tc>
      </w:tr>
      <w:tr w:rsidR="00C50DD9" w:rsidRPr="00603B32" w14:paraId="66FD84C3" w14:textId="77777777" w:rsidTr="00F17385">
        <w:tc>
          <w:tcPr>
            <w:tcW w:w="2547" w:type="dxa"/>
          </w:tcPr>
          <w:p w14:paraId="4034C5A6" w14:textId="77777777" w:rsidR="00C50DD9" w:rsidRPr="0000734F" w:rsidRDefault="00C50DD9" w:rsidP="00F17385">
            <w:pPr>
              <w:spacing w:after="120"/>
              <w:ind w:right="28"/>
              <w:rPr>
                <w:rFonts w:asciiTheme="majorHAnsi" w:hAnsiTheme="majorHAnsi" w:cstheme="majorHAnsi"/>
                <w:b/>
                <w:sz w:val="16"/>
                <w:szCs w:val="16"/>
                <w:lang w:val="en-GB"/>
              </w:rPr>
            </w:pPr>
            <w:r w:rsidRPr="0000734F">
              <w:rPr>
                <w:rFonts w:asciiTheme="majorHAnsi" w:hAnsiTheme="majorHAnsi" w:cstheme="majorHAnsi"/>
                <w:b/>
                <w:sz w:val="16"/>
                <w:szCs w:val="16"/>
                <w:lang w:val="en-GB"/>
              </w:rPr>
              <w:t>Educational component</w:t>
            </w:r>
          </w:p>
          <w:p w14:paraId="438F5A6E" w14:textId="77777777" w:rsidR="00C50DD9" w:rsidRPr="0000734F" w:rsidRDefault="00C50DD9" w:rsidP="00F17385">
            <w:pPr>
              <w:spacing w:after="120"/>
              <w:ind w:right="28"/>
              <w:rPr>
                <w:rFonts w:asciiTheme="majorHAnsi" w:eastAsia="Times New Roman" w:hAnsiTheme="majorHAnsi" w:cstheme="majorHAnsi"/>
                <w:b/>
                <w:i/>
                <w:color w:val="002060"/>
                <w:sz w:val="16"/>
                <w:szCs w:val="16"/>
                <w:lang w:val="en-GB"/>
              </w:rPr>
            </w:pPr>
            <w:r w:rsidRPr="0000734F">
              <w:rPr>
                <w:rFonts w:asciiTheme="majorHAnsi" w:hAnsiTheme="majorHAnsi" w:cstheme="majorHAnsi"/>
                <w:b/>
                <w:i/>
                <w:sz w:val="16"/>
                <w:szCs w:val="16"/>
                <w:lang w:val="en-GB"/>
              </w:rPr>
              <w:t>Composante pédagogique</w:t>
            </w:r>
          </w:p>
        </w:tc>
        <w:tc>
          <w:tcPr>
            <w:tcW w:w="7649" w:type="dxa"/>
          </w:tcPr>
          <w:p w14:paraId="6D8D01BA" w14:textId="77777777" w:rsidR="00C50DD9" w:rsidRPr="0000734F" w:rsidRDefault="00C50DD9" w:rsidP="00F17385">
            <w:pPr>
              <w:keepNext/>
              <w:keepLines/>
              <w:tabs>
                <w:tab w:val="left" w:pos="426"/>
              </w:tabs>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self-contained and formal structured learning experience that features learning outcomes, credits and forms of assessment. Examples of</w:t>
            </w:r>
            <w:r w:rsidRPr="0000734F">
              <w:rPr>
                <w:rFonts w:asciiTheme="majorHAnsi" w:hAnsiTheme="majorHAnsi" w:cstheme="majorHAnsi"/>
                <w:color w:val="FF0000"/>
                <w:sz w:val="16"/>
                <w:szCs w:val="16"/>
                <w:lang w:val="en-GB"/>
              </w:rPr>
              <w:t xml:space="preserve"> </w:t>
            </w:r>
            <w:r w:rsidRPr="0000734F">
              <w:rPr>
                <w:rFonts w:asciiTheme="majorHAnsi" w:hAnsiTheme="majorHAnsi" w:cstheme="majorHAnsi"/>
                <w:sz w:val="16"/>
                <w:szCs w:val="16"/>
                <w:lang w:val="en-GB"/>
              </w:rPr>
              <w:t>educational components are: a course, module, seminar, laboratory work, practical work, preparation/research for a thesis, mobility window or free electives.</w:t>
            </w:r>
          </w:p>
          <w:p w14:paraId="55883F9E" w14:textId="77777777" w:rsidR="00C50DD9" w:rsidRPr="0000734F" w:rsidRDefault="00C50DD9" w:rsidP="00F17385">
            <w:pPr>
              <w:keepNext/>
              <w:keepLines/>
              <w:tabs>
                <w:tab w:val="left" w:pos="426"/>
              </w:tabs>
              <w:spacing w:after="120"/>
              <w:jc w:val="both"/>
              <w:rPr>
                <w:rFonts w:asciiTheme="majorHAnsi" w:hAnsiTheme="majorHAnsi" w:cstheme="majorHAnsi"/>
                <w:i/>
                <w:sz w:val="16"/>
                <w:szCs w:val="16"/>
              </w:rPr>
            </w:pPr>
            <w:r w:rsidRPr="0000734F">
              <w:rPr>
                <w:rFonts w:asciiTheme="majorHAnsi" w:hAnsiTheme="majorHAnsi" w:cstheme="majorHAnsi"/>
                <w:i/>
                <w:sz w:val="16"/>
                <w:szCs w:val="16"/>
              </w:rPr>
              <w:t>Une expérience d'apprentissage autonome et formelle structurée qui comporte des résultats d'apprentissage, des crédits et des formes d'évaluation. Exemples de composantes pédagogiques : un cours, un module, un séminaire, un travail de laboratoire, un travail pratique, une préparation/recherche pour une thèse, une fenêtre de mobilité ou des options au choix.</w:t>
            </w:r>
          </w:p>
        </w:tc>
      </w:tr>
      <w:tr w:rsidR="00C50DD9" w:rsidRPr="00603B32" w14:paraId="1FDAA05C" w14:textId="77777777" w:rsidTr="00F17385">
        <w:tc>
          <w:tcPr>
            <w:tcW w:w="2547" w:type="dxa"/>
          </w:tcPr>
          <w:p w14:paraId="26DB0A0D" w14:textId="77777777" w:rsidR="00C50DD9" w:rsidRPr="0000734F" w:rsidRDefault="00C50DD9" w:rsidP="00F17385">
            <w:pPr>
              <w:spacing w:after="120"/>
              <w:ind w:right="28"/>
              <w:rPr>
                <w:rFonts w:asciiTheme="majorHAnsi" w:hAnsiTheme="majorHAnsi" w:cstheme="majorHAnsi"/>
                <w:b/>
                <w:sz w:val="16"/>
                <w:szCs w:val="16"/>
              </w:rPr>
            </w:pPr>
            <w:r w:rsidRPr="0000734F">
              <w:rPr>
                <w:rFonts w:asciiTheme="majorHAnsi" w:hAnsiTheme="majorHAnsi" w:cstheme="majorHAnsi"/>
                <w:b/>
                <w:sz w:val="16"/>
                <w:szCs w:val="16"/>
              </w:rPr>
              <w:t>Level of language competence</w:t>
            </w:r>
          </w:p>
          <w:p w14:paraId="3C1D6D10"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Niveau de compétence linguistique</w:t>
            </w:r>
          </w:p>
        </w:tc>
        <w:tc>
          <w:tcPr>
            <w:tcW w:w="7649" w:type="dxa"/>
          </w:tcPr>
          <w:p w14:paraId="4FEDDE92" w14:textId="77777777" w:rsidR="00C50DD9" w:rsidRPr="0000734F" w:rsidRDefault="00C50DD9" w:rsidP="00F17385">
            <w:pPr>
              <w:pStyle w:val="Notedefin"/>
              <w:spacing w:after="120"/>
              <w:jc w:val="both"/>
              <w:rPr>
                <w:rFonts w:asciiTheme="majorHAnsi" w:hAnsiTheme="majorHAnsi" w:cstheme="majorHAnsi"/>
                <w:sz w:val="16"/>
                <w:szCs w:val="16"/>
                <w:lang w:val="en-GB"/>
              </w:rPr>
            </w:pPr>
            <w:r w:rsidRPr="0000734F">
              <w:rPr>
                <w:rFonts w:asciiTheme="majorHAnsi" w:hAnsiTheme="majorHAnsi" w:cstheme="majorHAnsi"/>
                <w:sz w:val="16"/>
                <w:szCs w:val="16"/>
                <w:lang w:val="en-GB"/>
              </w:rPr>
              <w:t>A description of the European Language Levels (CEFR) is available at</w:t>
            </w:r>
          </w:p>
          <w:p w14:paraId="7380661F" w14:textId="77777777" w:rsidR="00C50DD9" w:rsidRPr="0000734F" w:rsidRDefault="00C50DD9" w:rsidP="00F17385">
            <w:pPr>
              <w:pStyle w:val="Notedefin"/>
              <w:spacing w:after="120"/>
              <w:jc w:val="both"/>
              <w:rPr>
                <w:rFonts w:asciiTheme="majorHAnsi" w:hAnsiTheme="majorHAnsi" w:cstheme="majorHAnsi"/>
                <w:i/>
                <w:sz w:val="16"/>
                <w:szCs w:val="16"/>
                <w:lang w:val="fr-FR"/>
              </w:rPr>
            </w:pPr>
            <w:r w:rsidRPr="0000734F">
              <w:rPr>
                <w:rFonts w:asciiTheme="majorHAnsi" w:hAnsiTheme="majorHAnsi" w:cstheme="majorHAnsi"/>
                <w:i/>
                <w:sz w:val="16"/>
                <w:szCs w:val="16"/>
                <w:lang w:val="fr-FR"/>
              </w:rPr>
              <w:t xml:space="preserve">Information sur le Cadre Européen Commun de Référence pour les langues (CECR)  disponible sur : </w:t>
            </w:r>
            <w:hyperlink r:id="rId24" w:history="1">
              <w:r w:rsidRPr="0000734F">
                <w:rPr>
                  <w:rStyle w:val="Lienhypertexte"/>
                  <w:rFonts w:asciiTheme="majorHAnsi" w:hAnsiTheme="majorHAnsi" w:cstheme="majorHAnsi"/>
                  <w:i/>
                  <w:sz w:val="16"/>
                  <w:szCs w:val="16"/>
                  <w:lang w:val="fr-FR"/>
                </w:rPr>
                <w:t>https://europass.cedefop.europa.eu/en/resources/european-language-levels-cefr</w:t>
              </w:r>
            </w:hyperlink>
          </w:p>
        </w:tc>
      </w:tr>
      <w:tr w:rsidR="00C50DD9" w:rsidRPr="00603B32" w14:paraId="0AA4D909" w14:textId="77777777" w:rsidTr="00F17385">
        <w:tc>
          <w:tcPr>
            <w:tcW w:w="2547" w:type="dxa"/>
          </w:tcPr>
          <w:p w14:paraId="2146AEE2" w14:textId="77777777" w:rsidR="00C50DD9" w:rsidRPr="0000734F" w:rsidRDefault="00C50DD9" w:rsidP="00F17385">
            <w:pPr>
              <w:spacing w:after="120"/>
              <w:ind w:right="28"/>
              <w:rPr>
                <w:rFonts w:asciiTheme="majorHAnsi" w:hAnsiTheme="majorHAnsi" w:cstheme="majorHAnsi"/>
                <w:b/>
                <w:iCs/>
                <w:sz w:val="16"/>
                <w:szCs w:val="16"/>
              </w:rPr>
            </w:pPr>
            <w:r w:rsidRPr="0000734F">
              <w:rPr>
                <w:rFonts w:asciiTheme="majorHAnsi" w:hAnsiTheme="majorHAnsi" w:cstheme="majorHAnsi"/>
                <w:b/>
                <w:iCs/>
                <w:sz w:val="16"/>
                <w:szCs w:val="16"/>
              </w:rPr>
              <w:t>Course catalogue</w:t>
            </w:r>
          </w:p>
          <w:p w14:paraId="2FAFD631" w14:textId="77777777" w:rsidR="00C50DD9" w:rsidRPr="0000734F" w:rsidRDefault="00C50DD9" w:rsidP="00F17385">
            <w:pPr>
              <w:spacing w:after="120"/>
              <w:ind w:right="28"/>
              <w:rPr>
                <w:rFonts w:asciiTheme="majorHAnsi" w:hAnsiTheme="majorHAnsi" w:cstheme="majorHAnsi"/>
                <w:b/>
                <w:i/>
                <w:sz w:val="16"/>
                <w:szCs w:val="16"/>
              </w:rPr>
            </w:pPr>
            <w:r w:rsidRPr="0000734F">
              <w:rPr>
                <w:rFonts w:asciiTheme="majorHAnsi" w:hAnsiTheme="majorHAnsi" w:cstheme="majorHAnsi"/>
                <w:b/>
                <w:i/>
                <w:sz w:val="16"/>
                <w:szCs w:val="16"/>
              </w:rPr>
              <w:t>Catalogue de cours</w:t>
            </w:r>
          </w:p>
        </w:tc>
        <w:tc>
          <w:tcPr>
            <w:tcW w:w="7649" w:type="dxa"/>
          </w:tcPr>
          <w:p w14:paraId="07B8D139"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p w14:paraId="583F2CC1" w14:textId="77777777" w:rsidR="00C50DD9" w:rsidRPr="0000734F" w:rsidRDefault="00C50DD9" w:rsidP="00F17385">
            <w:pPr>
              <w:pStyle w:val="Notedebasdepage"/>
              <w:spacing w:after="120"/>
              <w:ind w:left="0" w:firstLine="0"/>
              <w:rPr>
                <w:rFonts w:asciiTheme="majorHAnsi" w:hAnsiTheme="majorHAnsi" w:cstheme="majorHAnsi"/>
                <w:b/>
                <w:i/>
                <w:sz w:val="16"/>
                <w:szCs w:val="16"/>
              </w:rPr>
            </w:pPr>
            <w:r w:rsidRPr="0000734F">
              <w:rPr>
                <w:rFonts w:asciiTheme="majorHAnsi" w:hAnsiTheme="majorHAnsi" w:cstheme="majorHAnsi"/>
                <w:i/>
                <w:sz w:val="16"/>
                <w:szCs w:val="16"/>
              </w:rPr>
              <w:t>Information détaillée, accessible et actualisée des formations proposées par l’établissement, disponible aux étudiants en amont de leur période de mobilité et pendant leurs études, qui leur permet d’effectuer les bons choix et de gérer leur emploi du temps de manière efficace. L’information concerne, par exemple, les qualifications proposées, les procédures d’apprentissage, d’enseignement et d’évaluation, le niveau des programmes, les composantes pédagogiques individuelles et les ressources d’apprentissage. Le catalogue de cours fera apparaître le nom des personnes de contact, ainsi que les modalités de prise de contact.</w:t>
            </w:r>
          </w:p>
        </w:tc>
      </w:tr>
      <w:tr w:rsidR="00C50DD9" w:rsidRPr="00603B32" w14:paraId="077C7CD8" w14:textId="77777777" w:rsidTr="00F17385">
        <w:tc>
          <w:tcPr>
            <w:tcW w:w="2547" w:type="dxa"/>
          </w:tcPr>
          <w:p w14:paraId="7126D77A"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Responsible person at the Sending Institution</w:t>
            </w:r>
          </w:p>
          <w:p w14:paraId="7A255FC6" w14:textId="77777777" w:rsidR="00C50DD9" w:rsidRPr="0000734F" w:rsidRDefault="00C50DD9" w:rsidP="00F17385">
            <w:pPr>
              <w:spacing w:after="120"/>
              <w:ind w:right="28"/>
              <w:rPr>
                <w:rFonts w:asciiTheme="majorHAnsi" w:hAnsiTheme="majorHAnsi" w:cstheme="majorHAnsi"/>
                <w:b/>
                <w:i/>
                <w:iCs/>
                <w:sz w:val="16"/>
                <w:szCs w:val="16"/>
              </w:rPr>
            </w:pPr>
            <w:r w:rsidRPr="0000734F">
              <w:rPr>
                <w:rFonts w:asciiTheme="majorHAnsi" w:hAnsiTheme="majorHAnsi" w:cstheme="majorHAnsi"/>
                <w:b/>
                <w:i/>
                <w:iCs/>
                <w:sz w:val="16"/>
                <w:szCs w:val="16"/>
              </w:rPr>
              <w:t>Personne responsable dans l’établissement d’envoi</w:t>
            </w:r>
          </w:p>
        </w:tc>
        <w:tc>
          <w:tcPr>
            <w:tcW w:w="7649" w:type="dxa"/>
          </w:tcPr>
          <w:p w14:paraId="06D823E6" w14:textId="77777777" w:rsidR="00C50DD9" w:rsidRPr="0000734F" w:rsidRDefault="00C50DD9" w:rsidP="00F17385">
            <w:pPr>
              <w:pStyle w:val="Notedebasdepage"/>
              <w:spacing w:after="120"/>
              <w:ind w:left="0" w:firstLine="0"/>
              <w:rPr>
                <w:rFonts w:asciiTheme="majorHAnsi" w:hAnsiTheme="majorHAnsi" w:cstheme="majorHAnsi"/>
                <w:sz w:val="16"/>
                <w:szCs w:val="16"/>
                <w:lang w:val="en-GB"/>
              </w:rPr>
            </w:pPr>
            <w:r w:rsidRPr="0000734F">
              <w:rPr>
                <w:rFonts w:asciiTheme="majorHAnsi" w:hAnsiTheme="majorHAnsi" w:cstheme="majorHAnsi"/>
                <w:sz w:val="16"/>
                <w:szCs w:val="16"/>
                <w:lang w:val="en-GB"/>
              </w:rPr>
              <w:t>An academic who has the authority to approve the Learning Agreement, to exceptionally amend it when it is needed, as well as to guarantee full recognition of such programme on behalf of the responsible academic body. The name and email of the Responsible person must be filled in only in case it differs from that of the Contact person mentioned at the top of the document.</w:t>
            </w:r>
          </w:p>
          <w:p w14:paraId="2CE5D080" w14:textId="77777777" w:rsidR="00C50DD9" w:rsidRPr="0000734F" w:rsidRDefault="00C50DD9" w:rsidP="00F17385">
            <w:pPr>
              <w:pStyle w:val="Notedebasdepage"/>
              <w:spacing w:after="120"/>
              <w:ind w:left="0"/>
              <w:rPr>
                <w:rFonts w:asciiTheme="majorHAnsi" w:hAnsiTheme="majorHAnsi" w:cstheme="majorHAnsi"/>
                <w:sz w:val="16"/>
                <w:szCs w:val="16"/>
              </w:rPr>
            </w:pPr>
            <w:r w:rsidRPr="0000734F">
              <w:rPr>
                <w:rFonts w:asciiTheme="majorHAnsi" w:hAnsiTheme="majorHAnsi" w:cstheme="majorHAnsi"/>
                <w:sz w:val="16"/>
                <w:szCs w:val="16"/>
              </w:rPr>
              <w:t>Un</w:t>
            </w:r>
            <w:r>
              <w:rPr>
                <w:rFonts w:asciiTheme="majorHAnsi" w:hAnsiTheme="majorHAnsi" w:cstheme="majorHAnsi"/>
                <w:sz w:val="16"/>
                <w:szCs w:val="16"/>
              </w:rPr>
              <w:t xml:space="preserve"> </w:t>
            </w:r>
            <w:r w:rsidRPr="0000734F">
              <w:rPr>
                <w:rFonts w:asciiTheme="majorHAnsi" w:hAnsiTheme="majorHAnsi" w:cstheme="majorHAnsi"/>
                <w:sz w:val="16"/>
                <w:szCs w:val="16"/>
              </w:rPr>
              <w:t xml:space="preserve"> </w:t>
            </w:r>
            <w:r w:rsidRPr="0000734F">
              <w:rPr>
                <w:rFonts w:asciiTheme="majorHAnsi" w:hAnsiTheme="majorHAnsi" w:cstheme="majorHAnsi"/>
                <w:i/>
                <w:sz w:val="16"/>
                <w:szCs w:val="16"/>
              </w:rPr>
              <w:t>Une personne qui a autorité pour approuver les contrats pédagogiques, pour les modifier exceptionnellement si nécessaire ainsi que pour garantir leur pleine reconnaissance académique au nom de l’établissement responsable. Le nom et l’adresse mail de la personne responsable devront être indiqués uniquement dans le cas où ils diffèrent de ceux de la personne de contact indiquée au début du document.</w:t>
            </w:r>
          </w:p>
        </w:tc>
      </w:tr>
      <w:tr w:rsidR="00C50DD9" w:rsidRPr="00603B32" w14:paraId="3876A04D" w14:textId="77777777" w:rsidTr="00F17385">
        <w:tc>
          <w:tcPr>
            <w:tcW w:w="2547" w:type="dxa"/>
          </w:tcPr>
          <w:p w14:paraId="4DCE22BD"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Reasons for deleting a component</w:t>
            </w:r>
          </w:p>
          <w:p w14:paraId="7817964E"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de suppression d’une composante</w:t>
            </w:r>
          </w:p>
        </w:tc>
        <w:tc>
          <w:tcPr>
            <w:tcW w:w="7649" w:type="dxa"/>
          </w:tcPr>
          <w:p w14:paraId="3BEE32E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Previously selected educational component is not available at the Receiving Institution</w:t>
            </w:r>
          </w:p>
          <w:p w14:paraId="3C22EE6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préalablement choisie n’est pas disponible dans l’établissement d’accueil</w:t>
            </w:r>
          </w:p>
          <w:p w14:paraId="231FD6C2"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Component is in a different language than previously specified in the course catalogue</w:t>
            </w:r>
          </w:p>
          <w:p w14:paraId="177E89F3"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lang w:val="it-IT"/>
              </w:rPr>
              <w:t>La composante est enseignée dans une langue différente de celle indiquée dans le catalogue de cours</w:t>
            </w:r>
          </w:p>
          <w:p w14:paraId="6C7EEEF7"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Timetable conflict</w:t>
            </w:r>
          </w:p>
          <w:p w14:paraId="5CA262B4"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Problème d’emploi du temps</w:t>
            </w:r>
          </w:p>
          <w:p w14:paraId="5CB17FA9"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07B624B"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tr w:rsidR="00C50DD9" w:rsidRPr="00603B32" w14:paraId="35CE1693" w14:textId="77777777" w:rsidTr="00F17385">
        <w:tc>
          <w:tcPr>
            <w:tcW w:w="2547" w:type="dxa"/>
          </w:tcPr>
          <w:p w14:paraId="39F087A2" w14:textId="77777777" w:rsidR="00C50DD9" w:rsidRPr="0000734F" w:rsidRDefault="00C50DD9" w:rsidP="00F17385">
            <w:pPr>
              <w:spacing w:after="120"/>
              <w:ind w:right="28"/>
              <w:rPr>
                <w:rFonts w:asciiTheme="majorHAnsi" w:hAnsiTheme="majorHAnsi" w:cstheme="majorHAnsi"/>
                <w:b/>
                <w:iCs/>
                <w:sz w:val="16"/>
                <w:szCs w:val="16"/>
                <w:lang w:val="en-GB"/>
              </w:rPr>
            </w:pPr>
            <w:r w:rsidRPr="0000734F">
              <w:rPr>
                <w:rFonts w:asciiTheme="majorHAnsi" w:hAnsiTheme="majorHAnsi" w:cstheme="majorHAnsi"/>
                <w:b/>
                <w:iCs/>
                <w:sz w:val="16"/>
                <w:szCs w:val="16"/>
                <w:lang w:val="en-GB"/>
              </w:rPr>
              <w:t>Reason for adding a component</w:t>
            </w:r>
          </w:p>
          <w:p w14:paraId="5B902DA3" w14:textId="77777777" w:rsidR="00C50DD9" w:rsidRPr="0000734F" w:rsidRDefault="00C50DD9" w:rsidP="00F17385">
            <w:pPr>
              <w:spacing w:after="120"/>
              <w:ind w:right="28"/>
              <w:rPr>
                <w:rFonts w:asciiTheme="majorHAnsi" w:hAnsiTheme="majorHAnsi" w:cstheme="majorHAnsi"/>
                <w:b/>
                <w:i/>
                <w:sz w:val="16"/>
                <w:szCs w:val="16"/>
                <w:lang w:val="en-GB"/>
              </w:rPr>
            </w:pPr>
            <w:r w:rsidRPr="0000734F">
              <w:rPr>
                <w:rFonts w:asciiTheme="majorHAnsi" w:hAnsiTheme="majorHAnsi" w:cstheme="majorHAnsi"/>
                <w:b/>
                <w:i/>
                <w:sz w:val="16"/>
                <w:szCs w:val="16"/>
                <w:lang w:val="en-GB"/>
              </w:rPr>
              <w:t>Motifs d’ajout d’une composante</w:t>
            </w:r>
          </w:p>
        </w:tc>
        <w:tc>
          <w:tcPr>
            <w:tcW w:w="7649" w:type="dxa"/>
          </w:tcPr>
          <w:p w14:paraId="4533B39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lang w:val="en-GB"/>
              </w:rPr>
            </w:pPr>
            <w:r w:rsidRPr="0000734F">
              <w:rPr>
                <w:rFonts w:asciiTheme="majorHAnsi" w:hAnsiTheme="majorHAnsi" w:cstheme="majorHAnsi"/>
                <w:sz w:val="16"/>
                <w:szCs w:val="16"/>
                <w:lang w:val="en-GB"/>
              </w:rPr>
              <w:t>Substituting a deleted component</w:t>
            </w:r>
          </w:p>
          <w:p w14:paraId="6B7E490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Remplacement d’une composante supprimée</w:t>
            </w:r>
          </w:p>
          <w:p w14:paraId="66C38354"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Extending the mobility period</w:t>
            </w:r>
          </w:p>
          <w:p w14:paraId="759210F1" w14:textId="77777777" w:rsidR="00C50DD9" w:rsidRPr="0000734F" w:rsidRDefault="00C50DD9" w:rsidP="00F17385">
            <w:pPr>
              <w:pStyle w:val="Notedebasdepage"/>
              <w:spacing w:after="0"/>
              <w:ind w:left="720" w:firstLine="0"/>
              <w:rPr>
                <w:rFonts w:asciiTheme="majorHAnsi" w:hAnsiTheme="majorHAnsi" w:cstheme="majorHAnsi"/>
                <w:i/>
                <w:sz w:val="16"/>
                <w:szCs w:val="16"/>
              </w:rPr>
            </w:pPr>
            <w:r w:rsidRPr="0000734F">
              <w:rPr>
                <w:rFonts w:asciiTheme="majorHAnsi" w:hAnsiTheme="majorHAnsi" w:cstheme="majorHAnsi"/>
                <w:i/>
                <w:sz w:val="16"/>
                <w:szCs w:val="16"/>
              </w:rPr>
              <w:t>Prolongation de la période de mobilité</w:t>
            </w:r>
          </w:p>
          <w:p w14:paraId="7FA0EF2C"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Adding a virtual component</w:t>
            </w:r>
          </w:p>
          <w:p w14:paraId="5C04747A"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Ajout d’une composante virtuelle</w:t>
            </w:r>
          </w:p>
          <w:p w14:paraId="31F55226" w14:textId="77777777" w:rsidR="00C50DD9" w:rsidRPr="0000734F" w:rsidRDefault="00C50DD9" w:rsidP="00F17385">
            <w:pPr>
              <w:pStyle w:val="Notedebasdepage"/>
              <w:numPr>
                <w:ilvl w:val="0"/>
                <w:numId w:val="19"/>
              </w:numPr>
              <w:spacing w:after="0"/>
              <w:rPr>
                <w:rFonts w:asciiTheme="majorHAnsi" w:hAnsiTheme="majorHAnsi" w:cstheme="majorHAnsi"/>
                <w:sz w:val="16"/>
                <w:szCs w:val="16"/>
                <w:u w:val="single"/>
                <w:lang w:val="en-GB"/>
              </w:rPr>
            </w:pPr>
            <w:r w:rsidRPr="0000734F">
              <w:rPr>
                <w:rFonts w:asciiTheme="majorHAnsi" w:hAnsiTheme="majorHAnsi" w:cstheme="majorHAnsi"/>
                <w:sz w:val="16"/>
                <w:szCs w:val="16"/>
                <w:lang w:val="en-GB"/>
              </w:rPr>
              <w:t>Other (please specify)</w:t>
            </w:r>
          </w:p>
          <w:p w14:paraId="2B5D4FE0" w14:textId="77777777" w:rsidR="00C50DD9" w:rsidRPr="0000734F" w:rsidRDefault="00C50DD9" w:rsidP="00F17385">
            <w:pPr>
              <w:pStyle w:val="Notedebasdepage"/>
              <w:spacing w:after="0"/>
              <w:ind w:left="720" w:firstLine="0"/>
              <w:rPr>
                <w:rFonts w:asciiTheme="majorHAnsi" w:hAnsiTheme="majorHAnsi" w:cstheme="majorHAnsi"/>
                <w:i/>
                <w:sz w:val="16"/>
                <w:szCs w:val="16"/>
                <w:lang w:val="en-GB"/>
              </w:rPr>
            </w:pPr>
            <w:r w:rsidRPr="0000734F">
              <w:rPr>
                <w:rFonts w:asciiTheme="majorHAnsi" w:hAnsiTheme="majorHAnsi" w:cstheme="majorHAnsi"/>
                <w:i/>
                <w:sz w:val="16"/>
                <w:szCs w:val="16"/>
                <w:lang w:val="en-GB"/>
              </w:rPr>
              <w:t>Autre (préciser)</w:t>
            </w:r>
          </w:p>
        </w:tc>
      </w:tr>
      <w:bookmarkEnd w:id="3"/>
    </w:tbl>
    <w:p w14:paraId="3102893E" w14:textId="1CF87749" w:rsidR="00772C2F" w:rsidRDefault="00772C2F" w:rsidP="00C50DD9">
      <w:pPr>
        <w:jc w:val="both"/>
        <w:rPr>
          <w:rFonts w:ascii="Calibri" w:hAnsi="Calibri" w:cs="Calibri"/>
          <w:bCs/>
          <w:color w:val="002060"/>
          <w:spacing w:val="-4"/>
          <w:sz w:val="18"/>
          <w:szCs w:val="18"/>
        </w:rPr>
      </w:pPr>
    </w:p>
    <w:sectPr w:rsidR="00772C2F" w:rsidSect="00CB0F61">
      <w:headerReference w:type="even" r:id="rId25"/>
      <w:headerReference w:type="default" r:id="rId26"/>
      <w:footerReference w:type="even" r:id="rId27"/>
      <w:footerReference w:type="default" r:id="rId28"/>
      <w:headerReference w:type="first" r:id="rId29"/>
      <w:footerReference w:type="first" r:id="rId30"/>
      <w:endnotePr>
        <w:numFmt w:val="decimal"/>
      </w:endnotePr>
      <w:pgSz w:w="11900" w:h="16840"/>
      <w:pgMar w:top="1418" w:right="843" w:bottom="568" w:left="851" w:header="708"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0125DA" w14:textId="77777777" w:rsidR="00372B2C" w:rsidRDefault="00372B2C" w:rsidP="00EC610C">
      <w:r>
        <w:separator/>
      </w:r>
    </w:p>
  </w:endnote>
  <w:endnote w:type="continuationSeparator" w:id="0">
    <w:p w14:paraId="13662591" w14:textId="77777777" w:rsidR="00372B2C" w:rsidRDefault="00372B2C" w:rsidP="00EC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F28E3A" w14:textId="77777777" w:rsidR="00372B2C" w:rsidRDefault="00372B2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20" w:name="_Hlk196302456" w:displacedByCustomXml="next"/>
  <w:sdt>
    <w:sdtPr>
      <w:rPr>
        <w:color w:val="000000" w:themeColor="text1"/>
        <w:sz w:val="16"/>
        <w:szCs w:val="16"/>
      </w:rPr>
      <w:id w:val="-439913463"/>
      <w:docPartObj>
        <w:docPartGallery w:val="Page Numbers (Bottom of Page)"/>
        <w:docPartUnique/>
      </w:docPartObj>
    </w:sdtPr>
    <w:sdtContent>
      <w:sdt>
        <w:sdtPr>
          <w:rPr>
            <w:color w:val="000000" w:themeColor="text1"/>
            <w:sz w:val="16"/>
            <w:szCs w:val="16"/>
          </w:rPr>
          <w:id w:val="-710955101"/>
          <w:docPartObj>
            <w:docPartGallery w:val="Page Numbers (Top of Page)"/>
            <w:docPartUnique/>
          </w:docPartObj>
        </w:sdtPr>
        <w:sdtContent>
          <w:p w14:paraId="5EF27136" w14:textId="6A40647C" w:rsidR="00372B2C" w:rsidRPr="00E67106" w:rsidRDefault="00372B2C" w:rsidP="00183406">
            <w:pPr>
              <w:ind w:left="-426"/>
              <w:rPr>
                <w:rFonts w:asciiTheme="majorHAnsi" w:hAnsiTheme="majorHAnsi" w:cstheme="majorHAnsi"/>
                <w:color w:val="C0504D" w:themeColor="accent2"/>
                <w:sz w:val="12"/>
                <w:szCs w:val="12"/>
              </w:rPr>
            </w:pPr>
            <w:r>
              <w:rPr>
                <w:rFonts w:asciiTheme="majorHAnsi" w:hAnsiTheme="majorHAnsi" w:cstheme="majorHAnsi"/>
                <w:color w:val="808080" w:themeColor="background1" w:themeShade="80"/>
                <w:sz w:val="12"/>
                <w:szCs w:val="12"/>
              </w:rPr>
              <w:t>Kit mobilité d’études SMS AC131 ET AC171 - conventions 2026</w:t>
            </w:r>
          </w:p>
          <w:bookmarkEnd w:id="20"/>
          <w:p w14:paraId="15EE0906" w14:textId="12488765" w:rsidR="00372B2C" w:rsidRPr="00D1069A" w:rsidRDefault="00372B2C" w:rsidP="00C32DA3">
            <w:pPr>
              <w:pStyle w:val="Pieddepage"/>
              <w:jc w:val="right"/>
              <w:rPr>
                <w:color w:val="000000" w:themeColor="text1"/>
                <w:sz w:val="16"/>
                <w:szCs w:val="16"/>
              </w:rPr>
            </w:pPr>
            <w:r w:rsidRPr="00D1069A">
              <w:rPr>
                <w:color w:val="000000" w:themeColor="text1"/>
                <w:sz w:val="16"/>
                <w:szCs w:val="16"/>
              </w:rPr>
              <w:t xml:space="preserve"> </w:t>
            </w:r>
            <w:r w:rsidRPr="00D1069A">
              <w:rPr>
                <w:rFonts w:asciiTheme="majorHAnsi" w:hAnsiTheme="majorHAnsi" w:cstheme="majorHAnsi"/>
                <w:color w:val="000000" w:themeColor="text1"/>
                <w:sz w:val="16"/>
                <w:szCs w:val="16"/>
              </w:rPr>
              <w:t xml:space="preserve">Page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PAGE</w:instrText>
            </w:r>
            <w:r w:rsidRPr="00D1069A">
              <w:rPr>
                <w:rFonts w:asciiTheme="majorHAnsi" w:hAnsiTheme="majorHAnsi" w:cstheme="majorHAnsi"/>
                <w:b/>
                <w:bCs/>
                <w:color w:val="000000" w:themeColor="text1"/>
                <w:sz w:val="16"/>
                <w:szCs w:val="16"/>
              </w:rPr>
              <w:fldChar w:fldCharType="separate"/>
            </w:r>
            <w:r w:rsidR="000A4878">
              <w:rPr>
                <w:rFonts w:asciiTheme="majorHAnsi" w:hAnsiTheme="majorHAnsi" w:cstheme="majorHAnsi"/>
                <w:b/>
                <w:bCs/>
                <w:noProof/>
                <w:color w:val="000000" w:themeColor="text1"/>
                <w:sz w:val="16"/>
                <w:szCs w:val="16"/>
              </w:rPr>
              <w:t>1</w:t>
            </w:r>
            <w:r w:rsidRPr="00D1069A">
              <w:rPr>
                <w:rFonts w:asciiTheme="majorHAnsi" w:hAnsiTheme="majorHAnsi" w:cstheme="majorHAnsi"/>
                <w:b/>
                <w:bCs/>
                <w:color w:val="000000" w:themeColor="text1"/>
                <w:sz w:val="16"/>
                <w:szCs w:val="16"/>
              </w:rPr>
              <w:fldChar w:fldCharType="end"/>
            </w:r>
            <w:r w:rsidRPr="00D1069A">
              <w:rPr>
                <w:rFonts w:asciiTheme="majorHAnsi" w:hAnsiTheme="majorHAnsi" w:cstheme="majorHAnsi"/>
                <w:color w:val="000000" w:themeColor="text1"/>
                <w:sz w:val="16"/>
                <w:szCs w:val="16"/>
              </w:rPr>
              <w:t xml:space="preserve"> sur </w:t>
            </w:r>
            <w:r w:rsidRPr="00D1069A">
              <w:rPr>
                <w:rFonts w:asciiTheme="majorHAnsi" w:hAnsiTheme="majorHAnsi" w:cstheme="majorHAnsi"/>
                <w:b/>
                <w:bCs/>
                <w:color w:val="000000" w:themeColor="text1"/>
                <w:sz w:val="16"/>
                <w:szCs w:val="16"/>
              </w:rPr>
              <w:fldChar w:fldCharType="begin"/>
            </w:r>
            <w:r w:rsidRPr="00D1069A">
              <w:rPr>
                <w:rFonts w:asciiTheme="majorHAnsi" w:hAnsiTheme="majorHAnsi" w:cstheme="majorHAnsi"/>
                <w:b/>
                <w:bCs/>
                <w:color w:val="000000" w:themeColor="text1"/>
                <w:sz w:val="16"/>
                <w:szCs w:val="16"/>
              </w:rPr>
              <w:instrText>NUMPAGES</w:instrText>
            </w:r>
            <w:r w:rsidRPr="00D1069A">
              <w:rPr>
                <w:rFonts w:asciiTheme="majorHAnsi" w:hAnsiTheme="majorHAnsi" w:cstheme="majorHAnsi"/>
                <w:b/>
                <w:bCs/>
                <w:color w:val="000000" w:themeColor="text1"/>
                <w:sz w:val="16"/>
                <w:szCs w:val="16"/>
              </w:rPr>
              <w:fldChar w:fldCharType="separate"/>
            </w:r>
            <w:r w:rsidR="000A4878">
              <w:rPr>
                <w:rFonts w:asciiTheme="majorHAnsi" w:hAnsiTheme="majorHAnsi" w:cstheme="majorHAnsi"/>
                <w:b/>
                <w:bCs/>
                <w:noProof/>
                <w:color w:val="000000" w:themeColor="text1"/>
                <w:sz w:val="16"/>
                <w:szCs w:val="16"/>
              </w:rPr>
              <w:t>13</w:t>
            </w:r>
            <w:r w:rsidRPr="00D1069A">
              <w:rPr>
                <w:rFonts w:asciiTheme="majorHAnsi" w:hAnsiTheme="majorHAnsi" w:cstheme="majorHAnsi"/>
                <w:b/>
                <w:bCs/>
                <w:color w:val="000000" w:themeColor="text1"/>
                <w:sz w:val="16"/>
                <w:szCs w:val="16"/>
              </w:rPr>
              <w:fldChar w:fldCharType="end"/>
            </w:r>
          </w:p>
        </w:sdtContent>
      </w:sdt>
    </w:sdtContent>
  </w:sdt>
  <w:p w14:paraId="67DCEDF0" w14:textId="77777777" w:rsidR="00372B2C" w:rsidRPr="00C32DA3" w:rsidRDefault="00372B2C" w:rsidP="00927858">
    <w:pPr>
      <w:pStyle w:val="Pieddepage"/>
      <w:tabs>
        <w:tab w:val="clear" w:pos="9072"/>
        <w:tab w:val="right" w:pos="10206"/>
      </w:tabs>
      <w:ind w:right="-574"/>
      <w:rPr>
        <w:rFonts w:asciiTheme="majorHAnsi" w:hAnsiTheme="majorHAnsi"/>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9924B" w14:textId="77777777" w:rsidR="00372B2C" w:rsidRDefault="00372B2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4F789" w14:textId="77777777" w:rsidR="00372B2C" w:rsidRDefault="00372B2C" w:rsidP="00EC610C">
      <w:r>
        <w:separator/>
      </w:r>
    </w:p>
  </w:footnote>
  <w:footnote w:type="continuationSeparator" w:id="0">
    <w:p w14:paraId="7C366172" w14:textId="77777777" w:rsidR="00372B2C" w:rsidRDefault="00372B2C" w:rsidP="00EC610C">
      <w:r>
        <w:continuationSeparator/>
      </w:r>
    </w:p>
  </w:footnote>
  <w:footnote w:id="1">
    <w:p w14:paraId="46599103" w14:textId="77777777" w:rsidR="00372B2C" w:rsidRPr="004831D7" w:rsidRDefault="00372B2C" w:rsidP="00CB0F61">
      <w:pPr>
        <w:pStyle w:val="Notedebasdepage"/>
        <w:spacing w:after="0"/>
        <w:ind w:left="0" w:firstLine="0"/>
        <w:rPr>
          <w:rFonts w:asciiTheme="majorHAnsi" w:eastAsiaTheme="minorEastAsia" w:hAnsiTheme="majorHAnsi" w:cstheme="majorHAnsi"/>
          <w:color w:val="A6A6A6" w:themeColor="background1" w:themeShade="A6"/>
          <w:sz w:val="14"/>
          <w:szCs w:val="14"/>
          <w:lang w:val="en-US" w:eastAsia="fr-FR"/>
        </w:rPr>
      </w:pPr>
      <w:r w:rsidRPr="00DB1568">
        <w:rPr>
          <w:rStyle w:val="Appelnotedebasdep"/>
          <w:rFonts w:asciiTheme="majorHAnsi" w:hAnsiTheme="majorHAnsi" w:cstheme="majorHAnsi"/>
          <w:sz w:val="16"/>
          <w:szCs w:val="16"/>
        </w:rPr>
        <w:footnoteRef/>
      </w:r>
      <w:r w:rsidRPr="00DB1568">
        <w:rPr>
          <w:rFonts w:asciiTheme="majorHAnsi" w:hAnsiTheme="majorHAnsi" w:cstheme="majorHAnsi"/>
          <w:sz w:val="16"/>
          <w:szCs w:val="16"/>
          <w:lang w:val="en-GB"/>
        </w:rPr>
        <w:t xml:space="preserve"> </w:t>
      </w:r>
      <w:r w:rsidRPr="00CC36A7">
        <w:rPr>
          <w:rFonts w:asciiTheme="majorHAnsi" w:eastAsiaTheme="minorEastAsia" w:hAnsiTheme="majorHAnsi" w:cstheme="majorHAnsi"/>
          <w:color w:val="A6A6A6" w:themeColor="background1" w:themeShade="A6"/>
          <w:sz w:val="14"/>
          <w:szCs w:val="14"/>
          <w:lang w:val="en-GB" w:eastAsia="fr-FR"/>
        </w:rPr>
        <w:t xml:space="preserve">It is not compulsory to circulate documents with original signatures for Annex 1 of this agreement: scanned copies of signatures and electronic signatures may be accepted, depending on the national legislation or institutional regulations. </w:t>
      </w:r>
      <w:bookmarkStart w:id="5" w:name="_Hlk167873756"/>
      <w:r w:rsidRPr="00E73ECB">
        <w:rPr>
          <w:rFonts w:asciiTheme="majorHAnsi" w:eastAsiaTheme="minorEastAsia" w:hAnsiTheme="majorHAnsi" w:cstheme="majorHAnsi"/>
          <w:i/>
          <w:color w:val="00B050"/>
          <w:sz w:val="14"/>
          <w:szCs w:val="14"/>
          <w:lang w:val="en-US" w:eastAsia="fr-FR"/>
        </w:rPr>
        <w:t>[Option for KA131 student mobility for studies:</w:t>
      </w:r>
      <w:r w:rsidRPr="00E73ECB">
        <w:rPr>
          <w:rFonts w:asciiTheme="majorHAnsi" w:eastAsiaTheme="minorEastAsia" w:hAnsiTheme="majorHAnsi" w:cstheme="majorHAnsi"/>
          <w:color w:val="00B050"/>
          <w:sz w:val="14"/>
          <w:szCs w:val="14"/>
          <w:lang w:val="en-GB" w:eastAsia="fr-FR"/>
        </w:rPr>
        <w:t xml:space="preserve"> </w:t>
      </w:r>
      <w:r w:rsidRPr="00CC36A7">
        <w:rPr>
          <w:rFonts w:asciiTheme="majorHAnsi" w:eastAsiaTheme="minorEastAsia" w:hAnsiTheme="majorHAnsi" w:cstheme="majorHAnsi"/>
          <w:color w:val="A6A6A6" w:themeColor="background1" w:themeShade="A6"/>
          <w:sz w:val="14"/>
          <w:szCs w:val="14"/>
          <w:lang w:val="en-GB" w:eastAsia="fr-FR"/>
        </w:rPr>
        <w:t>Learning agreements are exchanged and approved digitally within the Erasmus Without Paper Network.</w:t>
      </w:r>
      <w:r w:rsidRPr="00E73ECB">
        <w:rPr>
          <w:rFonts w:asciiTheme="majorHAnsi" w:eastAsiaTheme="minorEastAsia" w:hAnsiTheme="majorHAnsi" w:cstheme="majorHAnsi"/>
          <w:i/>
          <w:color w:val="00B050"/>
          <w:sz w:val="14"/>
          <w:szCs w:val="14"/>
          <w:lang w:val="en-US" w:eastAsia="fr-FR"/>
        </w:rPr>
        <w:t>]</w:t>
      </w:r>
    </w:p>
    <w:bookmarkEnd w:id="5"/>
    <w:p w14:paraId="751D076A" w14:textId="77777777" w:rsidR="00372B2C" w:rsidRPr="00CC36A7" w:rsidRDefault="00372B2C" w:rsidP="00CB0F61">
      <w:pPr>
        <w:pStyle w:val="Notedebasdepage"/>
        <w:ind w:left="0" w:firstLine="0"/>
        <w:rPr>
          <w:rFonts w:asciiTheme="majorHAnsi" w:eastAsiaTheme="minorEastAsia" w:hAnsiTheme="majorHAnsi" w:cstheme="majorHAnsi"/>
          <w:color w:val="002060"/>
          <w:sz w:val="14"/>
          <w:szCs w:val="14"/>
          <w:lang w:eastAsia="fr-FR"/>
        </w:rPr>
      </w:pPr>
      <w:r w:rsidRPr="00DB1568">
        <w:rPr>
          <w:rFonts w:asciiTheme="majorHAnsi" w:eastAsiaTheme="minorEastAsia" w:hAnsiTheme="majorHAnsi" w:cstheme="majorHAnsi"/>
          <w:color w:val="002060"/>
          <w:sz w:val="14"/>
          <w:szCs w:val="14"/>
          <w:lang w:eastAsia="fr-FR"/>
        </w:rPr>
        <w:t xml:space="preserve">L’annexe I ne devra pas obligatoirement comporter les signatures originales, les signatures scannées et électroniques </w:t>
      </w:r>
      <w:r>
        <w:rPr>
          <w:rFonts w:asciiTheme="majorHAnsi" w:eastAsiaTheme="minorEastAsia" w:hAnsiTheme="majorHAnsi" w:cstheme="majorHAnsi"/>
          <w:color w:val="002060"/>
          <w:sz w:val="14"/>
          <w:szCs w:val="14"/>
          <w:lang w:eastAsia="fr-FR"/>
        </w:rPr>
        <w:t>sont</w:t>
      </w:r>
      <w:r w:rsidRPr="00DB1568">
        <w:rPr>
          <w:rFonts w:asciiTheme="majorHAnsi" w:eastAsiaTheme="minorEastAsia" w:hAnsiTheme="majorHAnsi" w:cstheme="majorHAnsi"/>
          <w:color w:val="002060"/>
          <w:sz w:val="14"/>
          <w:szCs w:val="14"/>
          <w:lang w:eastAsia="fr-FR"/>
        </w:rPr>
        <w:t xml:space="preserve"> acceptées, selon la législation nationale </w:t>
      </w:r>
      <w:r>
        <w:rPr>
          <w:rFonts w:asciiTheme="majorHAnsi" w:eastAsiaTheme="minorEastAsia" w:hAnsiTheme="majorHAnsi" w:cstheme="majorHAnsi"/>
          <w:color w:val="002060"/>
          <w:sz w:val="14"/>
          <w:szCs w:val="14"/>
          <w:lang w:eastAsia="fr-FR"/>
        </w:rPr>
        <w:t xml:space="preserve">ou la réglementation institutionnelle </w:t>
      </w:r>
      <w:r w:rsidRPr="00DB1568">
        <w:rPr>
          <w:rFonts w:asciiTheme="majorHAnsi" w:eastAsiaTheme="minorEastAsia" w:hAnsiTheme="majorHAnsi" w:cstheme="majorHAnsi"/>
          <w:color w:val="002060"/>
          <w:sz w:val="14"/>
          <w:szCs w:val="14"/>
          <w:lang w:eastAsia="fr-FR"/>
        </w:rPr>
        <w:t>en vigueur.</w:t>
      </w:r>
      <w:r>
        <w:rPr>
          <w:rFonts w:asciiTheme="majorHAnsi" w:eastAsiaTheme="minorEastAsia" w:hAnsiTheme="majorHAnsi" w:cstheme="majorHAnsi"/>
          <w:color w:val="002060"/>
          <w:sz w:val="14"/>
          <w:szCs w:val="14"/>
          <w:lang w:eastAsia="fr-FR"/>
        </w:rPr>
        <w:t xml:space="preserve"> </w:t>
      </w:r>
      <w:r w:rsidRPr="004831D7">
        <w:rPr>
          <w:rFonts w:asciiTheme="majorHAnsi" w:eastAsiaTheme="minorEastAsia" w:hAnsiTheme="majorHAnsi" w:cstheme="majorHAnsi"/>
          <w:i/>
          <w:color w:val="00B050"/>
          <w:sz w:val="14"/>
          <w:szCs w:val="14"/>
          <w:lang w:eastAsia="fr-FR"/>
        </w:rPr>
        <w:t>[Option pour les mobilités d’études de l’AC131</w:t>
      </w:r>
      <w:r w:rsidRPr="004831D7">
        <w:rPr>
          <w:rFonts w:asciiTheme="majorHAnsi" w:eastAsiaTheme="minorEastAsia" w:hAnsiTheme="majorHAnsi" w:cstheme="majorHAnsi"/>
          <w:color w:val="00B050"/>
          <w:sz w:val="14"/>
          <w:szCs w:val="14"/>
          <w:lang w:eastAsia="fr-FR"/>
        </w:rPr>
        <w:t xml:space="preserve"> </w:t>
      </w:r>
      <w:r w:rsidRPr="004831D7">
        <w:rPr>
          <w:rFonts w:asciiTheme="majorHAnsi" w:eastAsiaTheme="minorEastAsia" w:hAnsiTheme="majorHAnsi" w:cstheme="majorHAnsi"/>
          <w:color w:val="002060"/>
          <w:sz w:val="14"/>
          <w:szCs w:val="14"/>
          <w:lang w:eastAsia="fr-FR"/>
        </w:rPr>
        <w:t>: les contrats pédagogiques devront être échangés et signés digitalement via le r</w:t>
      </w:r>
      <w:r>
        <w:rPr>
          <w:rFonts w:asciiTheme="majorHAnsi" w:eastAsiaTheme="minorEastAsia" w:hAnsiTheme="majorHAnsi" w:cstheme="majorHAnsi"/>
          <w:color w:val="002060"/>
          <w:sz w:val="14"/>
          <w:szCs w:val="14"/>
          <w:lang w:eastAsia="fr-FR"/>
        </w:rPr>
        <w:t>é</w:t>
      </w:r>
      <w:r w:rsidRPr="004831D7">
        <w:rPr>
          <w:rFonts w:asciiTheme="majorHAnsi" w:eastAsiaTheme="minorEastAsia" w:hAnsiTheme="majorHAnsi" w:cstheme="majorHAnsi"/>
          <w:color w:val="002060"/>
          <w:sz w:val="14"/>
          <w:szCs w:val="14"/>
          <w:lang w:eastAsia="fr-FR"/>
        </w:rPr>
        <w:t>seau Erasmus Without Paper</w:t>
      </w:r>
      <w:r w:rsidRPr="004831D7">
        <w:rPr>
          <w:rFonts w:asciiTheme="majorHAnsi" w:eastAsiaTheme="minorEastAsia" w:hAnsiTheme="majorHAnsi" w:cstheme="majorHAnsi"/>
          <w:color w:val="00B050"/>
          <w:sz w:val="14"/>
          <w:szCs w:val="14"/>
          <w:lang w:eastAsia="fr-FR"/>
        </w:rPr>
        <w:t>]</w:t>
      </w:r>
      <w:r w:rsidRPr="004831D7">
        <w:rPr>
          <w:rFonts w:asciiTheme="majorHAnsi" w:eastAsiaTheme="minorEastAsia" w:hAnsiTheme="majorHAnsi" w:cstheme="majorHAnsi"/>
          <w:color w:val="002060"/>
          <w:sz w:val="14"/>
          <w:szCs w:val="14"/>
          <w:lang w:eastAsia="fr-FR"/>
        </w:rPr>
        <w:t>.</w:t>
      </w:r>
    </w:p>
    <w:p w14:paraId="75B259DA" w14:textId="77777777" w:rsidR="00372B2C" w:rsidRPr="00DB1568" w:rsidRDefault="00372B2C" w:rsidP="00CB0F61">
      <w:pPr>
        <w:pStyle w:val="Notedebasdepage"/>
        <w:ind w:left="0" w:firstLine="0"/>
        <w:rPr>
          <w:rFonts w:asciiTheme="majorHAnsi" w:eastAsiaTheme="minorEastAsia" w:hAnsiTheme="majorHAnsi" w:cstheme="majorHAnsi"/>
          <w:color w:val="002060"/>
          <w:sz w:val="14"/>
          <w:szCs w:val="14"/>
          <w:lang w:eastAsia="fr-FR"/>
        </w:rPr>
      </w:pPr>
    </w:p>
    <w:p w14:paraId="562DF336" w14:textId="77777777" w:rsidR="00372B2C" w:rsidRPr="00A77D9F" w:rsidRDefault="00372B2C" w:rsidP="00CB0F61">
      <w:pPr>
        <w:pStyle w:val="Notedebasdepage"/>
        <w:rPr>
          <w:b/>
        </w:rPr>
      </w:pPr>
      <w:r w:rsidRPr="00A77D9F">
        <w:rPr>
          <w:b/>
        </w:rPr>
        <w:br w:type="page"/>
      </w:r>
    </w:p>
    <w:p w14:paraId="3BD83190" w14:textId="77777777" w:rsidR="00372B2C" w:rsidRPr="004831D7" w:rsidRDefault="00372B2C" w:rsidP="00CB0F61">
      <w:pPr>
        <w:pStyle w:val="Notedebasdepage"/>
        <w:ind w:left="0" w:firstLine="0"/>
      </w:pPr>
    </w:p>
  </w:footnote>
  <w:footnote w:id="2">
    <w:p w14:paraId="6FF23E12" w14:textId="77777777" w:rsidR="00372B2C" w:rsidRDefault="00372B2C" w:rsidP="00CB0F61">
      <w:pPr>
        <w:pStyle w:val="Notedebasdepage"/>
        <w:spacing w:after="0"/>
        <w:ind w:left="0" w:firstLine="0"/>
        <w:rPr>
          <w:lang w:val="en-IE"/>
        </w:rPr>
      </w:pPr>
      <w:r w:rsidRPr="0071378C">
        <w:rPr>
          <w:rStyle w:val="Appelnotedebasdep"/>
        </w:rPr>
        <w:footnoteRef/>
      </w:r>
      <w:r w:rsidRPr="001B4FE8">
        <w:rPr>
          <w:lang w:val="en-US"/>
        </w:rPr>
        <w:t xml:space="preserve"> </w:t>
      </w:r>
      <w:r w:rsidRPr="000B31FC">
        <w:rPr>
          <w:rFonts w:ascii="Calibri" w:eastAsiaTheme="minorEastAsia" w:hAnsi="Calibri" w:cs="Calibri"/>
          <w:bCs/>
          <w:color w:val="A6A6A6" w:themeColor="background1" w:themeShade="A6"/>
          <w:sz w:val="16"/>
          <w:szCs w:val="16"/>
          <w:lang w:val="en-GB" w:eastAsia="fr-FR"/>
        </w:rPr>
        <w:t>Regulation (EU) 2018/1725 of the European Parliament and of the Council of 23 October 2018 on the protection of natural persons with regard to the processing of personal data by the Union institutions, bodies, offices and agencies and on the free movement of such data, and repealing Regulation (EC) No 45/2001 and Decision No 1247/2002/EC.</w:t>
      </w:r>
    </w:p>
    <w:p w14:paraId="3B4433CC" w14:textId="77777777" w:rsidR="00372B2C" w:rsidRPr="001F3C29" w:rsidRDefault="00372B2C" w:rsidP="00CB0F61">
      <w:pPr>
        <w:pStyle w:val="Notedebasdepage"/>
        <w:spacing w:after="0"/>
        <w:ind w:left="0" w:firstLine="0"/>
        <w:rPr>
          <w:rFonts w:ascii="Calibri" w:eastAsiaTheme="minorEastAsia" w:hAnsi="Calibri" w:cs="Calibri"/>
          <w:color w:val="002060"/>
          <w:sz w:val="16"/>
          <w:szCs w:val="16"/>
          <w:lang w:eastAsia="fr-FR"/>
        </w:rPr>
      </w:pPr>
      <w:r w:rsidRPr="001F3C29">
        <w:rPr>
          <w:rFonts w:ascii="Calibri" w:eastAsiaTheme="minorEastAsia" w:hAnsi="Calibri" w:cs="Calibri"/>
          <w:color w:val="002060"/>
          <w:sz w:val="16"/>
          <w:szCs w:val="16"/>
          <w:lang w:eastAsia="fr-FR"/>
        </w:rPr>
        <w:t>Règlement (UE) 2018/1725 du Parlement européen et du Conseil du 23 octobre 2018 relatif à la protection des personnes physiques à l'égard du traitement des données à caractère personnel par les institutions, organes et organismes de l'Union et à la libre circulation de ces données, et abrogeant le règlement (CE) n° 45/2001 et la décision n° 1247/2002/CE.</w:t>
      </w:r>
    </w:p>
    <w:p w14:paraId="4283EB4E" w14:textId="77777777" w:rsidR="00372B2C" w:rsidRPr="004831D7" w:rsidRDefault="00372B2C" w:rsidP="00CB0F61">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49E339" w14:textId="77777777" w:rsidR="00372B2C" w:rsidRDefault="00372B2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7C55C" w14:textId="77777777" w:rsidR="00372B2C" w:rsidRDefault="00372B2C" w:rsidP="000B2C2C">
    <w:pPr>
      <w:pStyle w:val="En-tte"/>
      <w:tabs>
        <w:tab w:val="clear" w:pos="9072"/>
        <w:tab w:val="right" w:pos="9639"/>
      </w:tabs>
      <w:ind w:left="-864"/>
    </w:pPr>
    <w:r>
      <w:rPr>
        <w:rFonts w:ascii="Calibri" w:hAnsi="Calibri" w:cs="Calibri"/>
        <w:noProof/>
        <w:sz w:val="18"/>
        <w:szCs w:val="18"/>
      </w:rPr>
      <w:drawing>
        <wp:anchor distT="0" distB="0" distL="114300" distR="114300" simplePos="0" relativeHeight="251659264" behindDoc="0" locked="0" layoutInCell="1" allowOverlap="1" wp14:anchorId="3A15C87A" wp14:editId="70B8BE3E">
          <wp:simplePos x="0" y="0"/>
          <wp:positionH relativeFrom="column">
            <wp:posOffset>3330575</wp:posOffset>
          </wp:positionH>
          <wp:positionV relativeFrom="paragraph">
            <wp:posOffset>-307109</wp:posOffset>
          </wp:positionV>
          <wp:extent cx="3157855" cy="396240"/>
          <wp:effectExtent l="0" t="0" r="4445" b="3810"/>
          <wp:wrapSquare wrapText="bothSides"/>
          <wp:docPr id="1370380886" name="Image 1370380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57855" cy="396240"/>
                  </a:xfrm>
                  <a:prstGeom prst="rect">
                    <a:avLst/>
                  </a:prstGeom>
                  <a:noFill/>
                </pic:spPr>
              </pic:pic>
            </a:graphicData>
          </a:graphic>
          <wp14:sizeRelH relativeFrom="page">
            <wp14:pctWidth>0</wp14:pctWidth>
          </wp14:sizeRelH>
          <wp14:sizeRelV relativeFrom="page">
            <wp14:pctHeight>0</wp14:pctHeight>
          </wp14:sizeRelV>
        </wp:anchor>
      </w:drawing>
    </w:r>
    <w:r>
      <w:rPr>
        <w:rFonts w:ascii="Calibri" w:hAnsi="Calibri" w:cs="Calibri"/>
        <w:noProof/>
        <w:sz w:val="18"/>
        <w:szCs w:val="18"/>
      </w:rPr>
      <w:drawing>
        <wp:anchor distT="0" distB="0" distL="114300" distR="114300" simplePos="0" relativeHeight="251660288" behindDoc="0" locked="0" layoutInCell="1" allowOverlap="1" wp14:anchorId="7A674D20" wp14:editId="6806C786">
          <wp:simplePos x="0" y="0"/>
          <wp:positionH relativeFrom="column">
            <wp:posOffset>-480637</wp:posOffset>
          </wp:positionH>
          <wp:positionV relativeFrom="paragraph">
            <wp:posOffset>-399646</wp:posOffset>
          </wp:positionV>
          <wp:extent cx="2763520" cy="487045"/>
          <wp:effectExtent l="0" t="0" r="0" b="8255"/>
          <wp:wrapSquare wrapText="bothSides"/>
          <wp:docPr id="2106572317" name="Image 2106572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63520" cy="487045"/>
                  </a:xfrm>
                  <a:prstGeom prst="rect">
                    <a:avLst/>
                  </a:prstGeom>
                  <a:noFill/>
                </pic:spPr>
              </pic:pic>
            </a:graphicData>
          </a:graphic>
          <wp14:sizeRelH relativeFrom="page">
            <wp14:pctWidth>0</wp14:pctWidth>
          </wp14:sizeRelH>
          <wp14:sizeRelV relativeFrom="page">
            <wp14:pctHeight>0</wp14:pctHeight>
          </wp14:sizeRelV>
        </wp:anchor>
      </w:drawing>
    </w:r>
    <w:sdt>
      <w:sdtPr>
        <w:rPr>
          <w:rFonts w:ascii="Calibri" w:hAnsi="Calibri" w:cs="Calibri"/>
        </w:rPr>
        <w:id w:val="2143534902"/>
        <w:docPartObj>
          <w:docPartGallery w:val="Page Numbers (Bottom of Page)"/>
          <w:docPartUnique/>
        </w:docPartObj>
      </w:sdtPr>
      <w:sdtContent>
        <w:r>
          <w:rPr>
            <w:rFonts w:ascii="Calibri" w:hAnsi="Calibri" w:cs="Calibri"/>
            <w:sz w:val="18"/>
            <w:szCs w:val="18"/>
          </w:rPr>
          <w:t xml:space="preserve"> </w:t>
        </w:r>
        <w:r>
          <w:rPr>
            <w:rFonts w:ascii="Calibri" w:hAnsi="Calibri" w:cs="Calibri"/>
            <w:sz w:val="18"/>
            <w:szCs w:val="18"/>
          </w:rPr>
          <w:tab/>
        </w:r>
        <w:r>
          <w:rPr>
            <w:rFonts w:ascii="Calibri" w:hAnsi="Calibri" w:cs="Calibri"/>
            <w:sz w:val="18"/>
            <w:szCs w:val="18"/>
          </w:rPr>
          <w:tab/>
        </w:r>
      </w:sdtContent>
    </w:sdt>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5615DA" w14:textId="77777777" w:rsidR="00372B2C" w:rsidRDefault="00372B2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6EF035A"/>
    <w:multiLevelType w:val="hybridMultilevel"/>
    <w:tmpl w:val="1908B9E4"/>
    <w:lvl w:ilvl="0" w:tplc="D4B26A64">
      <w:start w:val="1"/>
      <w:numFmt w:val="decimal"/>
      <w:lvlText w:val="%1."/>
      <w:lvlJc w:val="left"/>
      <w:pPr>
        <w:ind w:left="2062"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2" w15:restartNumberingAfterBreak="0">
    <w:nsid w:val="176117FF"/>
    <w:multiLevelType w:val="hybridMultilevel"/>
    <w:tmpl w:val="7BCE0A5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38D21F08">
      <w:start w:val="1"/>
      <w:numFmt w:val="bullet"/>
      <w:lvlText w:val=""/>
      <w:lvlJc w:val="left"/>
      <w:pPr>
        <w:ind w:left="3600" w:hanging="360"/>
      </w:pPr>
      <w:rPr>
        <w:rFonts w:ascii="Symbol" w:hAnsi="Symbol"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81346DB"/>
    <w:multiLevelType w:val="hybridMultilevel"/>
    <w:tmpl w:val="A91AF73A"/>
    <w:lvl w:ilvl="0" w:tplc="1A883E18">
      <w:start w:val="1"/>
      <w:numFmt w:val="bullet"/>
      <w:lvlText w:val=""/>
      <w:lvlJc w:val="left"/>
      <w:pPr>
        <w:ind w:left="1380" w:hanging="360"/>
      </w:pPr>
      <w:rPr>
        <w:rFonts w:ascii="Symbol" w:hAnsi="Symbol" w:hint="default"/>
        <w:color w:val="auto"/>
      </w:rPr>
    </w:lvl>
    <w:lvl w:ilvl="1" w:tplc="040C0003" w:tentative="1">
      <w:start w:val="1"/>
      <w:numFmt w:val="bullet"/>
      <w:lvlText w:val="o"/>
      <w:lvlJc w:val="left"/>
      <w:pPr>
        <w:ind w:left="2100" w:hanging="360"/>
      </w:pPr>
      <w:rPr>
        <w:rFonts w:ascii="Courier New" w:hAnsi="Courier New" w:cs="Courier New" w:hint="default"/>
      </w:rPr>
    </w:lvl>
    <w:lvl w:ilvl="2" w:tplc="040C0005" w:tentative="1">
      <w:start w:val="1"/>
      <w:numFmt w:val="bullet"/>
      <w:lvlText w:val=""/>
      <w:lvlJc w:val="left"/>
      <w:pPr>
        <w:ind w:left="2820" w:hanging="360"/>
      </w:pPr>
      <w:rPr>
        <w:rFonts w:ascii="Wingdings" w:hAnsi="Wingdings" w:hint="default"/>
      </w:rPr>
    </w:lvl>
    <w:lvl w:ilvl="3" w:tplc="040C0001" w:tentative="1">
      <w:start w:val="1"/>
      <w:numFmt w:val="bullet"/>
      <w:lvlText w:val=""/>
      <w:lvlJc w:val="left"/>
      <w:pPr>
        <w:ind w:left="3540" w:hanging="360"/>
      </w:pPr>
      <w:rPr>
        <w:rFonts w:ascii="Symbol" w:hAnsi="Symbol" w:hint="default"/>
      </w:rPr>
    </w:lvl>
    <w:lvl w:ilvl="4" w:tplc="040C0003" w:tentative="1">
      <w:start w:val="1"/>
      <w:numFmt w:val="bullet"/>
      <w:lvlText w:val="o"/>
      <w:lvlJc w:val="left"/>
      <w:pPr>
        <w:ind w:left="4260" w:hanging="360"/>
      </w:pPr>
      <w:rPr>
        <w:rFonts w:ascii="Courier New" w:hAnsi="Courier New" w:cs="Courier New" w:hint="default"/>
      </w:rPr>
    </w:lvl>
    <w:lvl w:ilvl="5" w:tplc="040C0005" w:tentative="1">
      <w:start w:val="1"/>
      <w:numFmt w:val="bullet"/>
      <w:lvlText w:val=""/>
      <w:lvlJc w:val="left"/>
      <w:pPr>
        <w:ind w:left="4980" w:hanging="360"/>
      </w:pPr>
      <w:rPr>
        <w:rFonts w:ascii="Wingdings" w:hAnsi="Wingdings" w:hint="default"/>
      </w:rPr>
    </w:lvl>
    <w:lvl w:ilvl="6" w:tplc="040C0001" w:tentative="1">
      <w:start w:val="1"/>
      <w:numFmt w:val="bullet"/>
      <w:lvlText w:val=""/>
      <w:lvlJc w:val="left"/>
      <w:pPr>
        <w:ind w:left="5700" w:hanging="360"/>
      </w:pPr>
      <w:rPr>
        <w:rFonts w:ascii="Symbol" w:hAnsi="Symbol" w:hint="default"/>
      </w:rPr>
    </w:lvl>
    <w:lvl w:ilvl="7" w:tplc="040C0003" w:tentative="1">
      <w:start w:val="1"/>
      <w:numFmt w:val="bullet"/>
      <w:lvlText w:val="o"/>
      <w:lvlJc w:val="left"/>
      <w:pPr>
        <w:ind w:left="6420" w:hanging="360"/>
      </w:pPr>
      <w:rPr>
        <w:rFonts w:ascii="Courier New" w:hAnsi="Courier New" w:cs="Courier New" w:hint="default"/>
      </w:rPr>
    </w:lvl>
    <w:lvl w:ilvl="8" w:tplc="040C0005" w:tentative="1">
      <w:start w:val="1"/>
      <w:numFmt w:val="bullet"/>
      <w:lvlText w:val=""/>
      <w:lvlJc w:val="left"/>
      <w:pPr>
        <w:ind w:left="7140" w:hanging="360"/>
      </w:pPr>
      <w:rPr>
        <w:rFonts w:ascii="Wingdings" w:hAnsi="Wingdings" w:hint="default"/>
      </w:rPr>
    </w:lvl>
  </w:abstractNum>
  <w:abstractNum w:abstractNumId="4" w15:restartNumberingAfterBreak="0">
    <w:nsid w:val="18CC0F29"/>
    <w:multiLevelType w:val="hybridMultilevel"/>
    <w:tmpl w:val="8E7A7802"/>
    <w:lvl w:ilvl="0" w:tplc="08090017">
      <w:start w:val="1"/>
      <w:numFmt w:val="lowerLetter"/>
      <w:lvlText w:val="%1)"/>
      <w:lvlJc w:val="left"/>
      <w:pPr>
        <w:ind w:left="1080" w:hanging="360"/>
      </w:pPr>
      <w:rPr>
        <w:rFonts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25654070"/>
    <w:multiLevelType w:val="hybridMultilevel"/>
    <w:tmpl w:val="075222F6"/>
    <w:lvl w:ilvl="0" w:tplc="97FC477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7411A69"/>
    <w:multiLevelType w:val="hybridMultilevel"/>
    <w:tmpl w:val="CB8A19AE"/>
    <w:lvl w:ilvl="0" w:tplc="C0A63996">
      <w:start w:val="1"/>
      <w:numFmt w:val="bullet"/>
      <w:lvlText w:val="î"/>
      <w:lvlJc w:val="left"/>
      <w:pPr>
        <w:ind w:left="436" w:hanging="360"/>
      </w:pPr>
      <w:rPr>
        <w:rFonts w:ascii="Wingdings" w:hAnsi="Wingdings" w:hint="default"/>
        <w:color w:val="1F497D" w:themeColor="text2"/>
        <w:u w:color="C0504D" w:themeColor="accent2"/>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8"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89606D0"/>
    <w:multiLevelType w:val="hybridMultilevel"/>
    <w:tmpl w:val="1C1CADF8"/>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9177254"/>
    <w:multiLevelType w:val="hybridMultilevel"/>
    <w:tmpl w:val="CD561232"/>
    <w:lvl w:ilvl="0" w:tplc="C0A63996">
      <w:start w:val="1"/>
      <w:numFmt w:val="bullet"/>
      <w:lvlText w:val="î"/>
      <w:lvlJc w:val="left"/>
      <w:pPr>
        <w:ind w:left="720" w:hanging="360"/>
      </w:pPr>
      <w:rPr>
        <w:rFonts w:ascii="Wingdings" w:hAnsi="Wingdings" w:hint="default"/>
        <w:color w:val="1F497D" w:themeColor="text2"/>
        <w:sz w:val="18"/>
        <w:szCs w:val="18"/>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3AE47FDA"/>
    <w:multiLevelType w:val="hybridMultilevel"/>
    <w:tmpl w:val="645A3E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3" w15:restartNumberingAfterBreak="0">
    <w:nsid w:val="3B7E21F3"/>
    <w:multiLevelType w:val="hybridMultilevel"/>
    <w:tmpl w:val="0D1E803E"/>
    <w:lvl w:ilvl="0" w:tplc="A85A1ECE">
      <w:start w:val="7"/>
      <w:numFmt w:val="bullet"/>
      <w:lvlText w:val="-"/>
      <w:lvlJc w:val="left"/>
      <w:pPr>
        <w:ind w:left="927" w:hanging="360"/>
      </w:pPr>
      <w:rPr>
        <w:rFonts w:ascii="Calibri" w:eastAsiaTheme="minorEastAsia" w:hAnsi="Calibri" w:cs="Calibri"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14" w15:restartNumberingAfterBreak="0">
    <w:nsid w:val="46711F89"/>
    <w:multiLevelType w:val="hybridMultilevel"/>
    <w:tmpl w:val="24A42CCE"/>
    <w:lvl w:ilvl="0" w:tplc="268E875E">
      <w:start w:val="1"/>
      <w:numFmt w:val="bullet"/>
      <w:lvlText w:val=""/>
      <w:lvlJc w:val="left"/>
      <w:pPr>
        <w:ind w:left="3839"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18722C12">
      <w:start w:val="1"/>
      <w:numFmt w:val="bullet"/>
      <w:lvlText w:val=""/>
      <w:lvlJc w:val="left"/>
      <w:pPr>
        <w:ind w:left="3337" w:hanging="360"/>
      </w:pPr>
      <w:rPr>
        <w:rFonts w:ascii="Wingdings" w:hAnsi="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74D28E2"/>
    <w:multiLevelType w:val="hybridMultilevel"/>
    <w:tmpl w:val="1DACD4EE"/>
    <w:lvl w:ilvl="0" w:tplc="E8CA3A36">
      <w:start w:val="1"/>
      <w:numFmt w:val="bullet"/>
      <w:lvlText w:val=""/>
      <w:lvlJc w:val="left"/>
      <w:pPr>
        <w:ind w:left="1426" w:hanging="360"/>
      </w:pPr>
      <w:rPr>
        <w:rFonts w:ascii="Wingdings" w:hAnsi="Wingdings" w:hint="default"/>
        <w:color w:val="808080" w:themeColor="background1" w:themeShade="80"/>
        <w:u w:color="808080" w:themeColor="background1" w:themeShade="80"/>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16" w15:restartNumberingAfterBreak="0">
    <w:nsid w:val="48C31977"/>
    <w:multiLevelType w:val="multilevel"/>
    <w:tmpl w:val="1BC0DB64"/>
    <w:lvl w:ilvl="0">
      <w:start w:val="1"/>
      <w:numFmt w:val="bullet"/>
      <w:lvlText w:val="-"/>
      <w:lvlJc w:val="left"/>
      <w:pPr>
        <w:tabs>
          <w:tab w:val="num" w:pos="720"/>
        </w:tabs>
        <w:ind w:left="720" w:hanging="360"/>
      </w:pPr>
      <w:rPr>
        <w:rFonts w:ascii="Verdana" w:eastAsia="Times New Roman" w:hAnsi="Verdana" w:cs="Times New Roman"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Verdana" w:eastAsia="Times New Roman" w:hAnsi="Verdana" w:cs="Times New Roman"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09F2EBC"/>
    <w:multiLevelType w:val="hybridMultilevel"/>
    <w:tmpl w:val="B5142F3C"/>
    <w:lvl w:ilvl="0" w:tplc="7412427A">
      <w:start w:val="1"/>
      <w:numFmt w:val="bullet"/>
      <w:lvlText w:val="î"/>
      <w:lvlJc w:val="left"/>
      <w:pPr>
        <w:ind w:left="1429" w:hanging="360"/>
      </w:pPr>
      <w:rPr>
        <w:rFonts w:ascii="Wingdings" w:hAnsi="Wingdings" w:hint="default"/>
        <w:color w:val="C0504D" w:themeColor="accen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18" w15:restartNumberingAfterBreak="0">
    <w:nsid w:val="55A55158"/>
    <w:multiLevelType w:val="hybridMultilevel"/>
    <w:tmpl w:val="AB7ADF20"/>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9" w15:restartNumberingAfterBreak="0">
    <w:nsid w:val="569D050E"/>
    <w:multiLevelType w:val="hybridMultilevel"/>
    <w:tmpl w:val="3FBC990E"/>
    <w:lvl w:ilvl="0" w:tplc="040C0005">
      <w:start w:val="1"/>
      <w:numFmt w:val="bullet"/>
      <w:lvlText w:val=""/>
      <w:lvlJc w:val="left"/>
      <w:pPr>
        <w:ind w:left="720" w:hanging="360"/>
      </w:pPr>
      <w:rPr>
        <w:rFonts w:ascii="Wingdings" w:hAnsi="Wingdings" w:hint="default"/>
        <w:color w:val="1F497D" w:themeColor="tex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9747AB9"/>
    <w:multiLevelType w:val="hybridMultilevel"/>
    <w:tmpl w:val="DB5E2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B424BF7"/>
    <w:multiLevelType w:val="hybridMultilevel"/>
    <w:tmpl w:val="5524B996"/>
    <w:lvl w:ilvl="0" w:tplc="040C0001">
      <w:start w:val="1"/>
      <w:numFmt w:val="bullet"/>
      <w:lvlText w:val=""/>
      <w:lvlJc w:val="left"/>
      <w:pPr>
        <w:ind w:left="720" w:hanging="360"/>
      </w:pPr>
      <w:rPr>
        <w:rFonts w:ascii="Symbol" w:hAnsi="Symbol" w:hint="default"/>
        <w:color w:val="C0504D" w:themeColor="accent2"/>
        <w:u w:color="C0504D" w:themeColor="accent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5BAE5E33"/>
    <w:multiLevelType w:val="hybridMultilevel"/>
    <w:tmpl w:val="3F1EB824"/>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DB369A9"/>
    <w:multiLevelType w:val="multilevel"/>
    <w:tmpl w:val="F1C80A26"/>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numFmt w:val="decimal"/>
      <w:lvlText w:val="%1.%2.%3.%4.%5.%6.%7.%8.%9"/>
      <w:lvlJc w:val="left"/>
      <w:pPr>
        <w:tabs>
          <w:tab w:val="num" w:pos="1584"/>
        </w:tabs>
        <w:ind w:left="1584" w:hanging="1584"/>
      </w:pPr>
      <w:rPr>
        <w:rFonts w:cs="Times New Roman"/>
      </w:rPr>
    </w:lvl>
  </w:abstractNum>
  <w:abstractNum w:abstractNumId="24" w15:restartNumberingAfterBreak="0">
    <w:nsid w:val="5F4B1560"/>
    <w:multiLevelType w:val="hybridMultilevel"/>
    <w:tmpl w:val="96560C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F673DF8"/>
    <w:multiLevelType w:val="hybridMultilevel"/>
    <w:tmpl w:val="3C26DA26"/>
    <w:lvl w:ilvl="0" w:tplc="040C0001">
      <w:start w:val="1"/>
      <w:numFmt w:val="bullet"/>
      <w:lvlText w:val=""/>
      <w:lvlJc w:val="left"/>
      <w:pPr>
        <w:ind w:left="1287" w:hanging="360"/>
      </w:pPr>
      <w:rPr>
        <w:rFonts w:ascii="Symbol" w:hAnsi="Symbol" w:hint="default"/>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6" w15:restartNumberingAfterBreak="0">
    <w:nsid w:val="5FD824E9"/>
    <w:multiLevelType w:val="multilevel"/>
    <w:tmpl w:val="ABF8F43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62297D6C"/>
    <w:multiLevelType w:val="multilevel"/>
    <w:tmpl w:val="E33E4D7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Verdana" w:eastAsia="Times New Roman" w:hAnsi="Verdana"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57B73BA"/>
    <w:multiLevelType w:val="hybridMultilevel"/>
    <w:tmpl w:val="041C07CA"/>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65D2752E"/>
    <w:multiLevelType w:val="hybridMultilevel"/>
    <w:tmpl w:val="5B10FF9C"/>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6FEA23E">
      <w:start w:val="1"/>
      <w:numFmt w:val="bullet"/>
      <w:lvlText w:val="î"/>
      <w:lvlJc w:val="left"/>
      <w:pPr>
        <w:ind w:left="3600" w:hanging="360"/>
      </w:pPr>
      <w:rPr>
        <w:rFonts w:ascii="Wingdings" w:hAnsi="Wingdings" w:hint="default"/>
        <w:color w:val="C0504D" w:themeColor="accen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CFD79AE"/>
    <w:multiLevelType w:val="hybridMultilevel"/>
    <w:tmpl w:val="D2A0EEDA"/>
    <w:lvl w:ilvl="0" w:tplc="9BC68706">
      <w:start w:val="3"/>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01F15B2"/>
    <w:multiLevelType w:val="hybridMultilevel"/>
    <w:tmpl w:val="F078D454"/>
    <w:lvl w:ilvl="0" w:tplc="C6FEA23E">
      <w:start w:val="1"/>
      <w:numFmt w:val="bullet"/>
      <w:lvlText w:val="î"/>
      <w:lvlJc w:val="left"/>
      <w:pPr>
        <w:ind w:left="1426" w:hanging="360"/>
      </w:pPr>
      <w:rPr>
        <w:rFonts w:ascii="Wingdings" w:hAnsi="Wingdings" w:hint="default"/>
        <w:color w:val="C0504D" w:themeColor="accent2"/>
        <w:u w:color="C0504D" w:themeColor="accent2"/>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abstractNum w:abstractNumId="32" w15:restartNumberingAfterBreak="0">
    <w:nsid w:val="77990611"/>
    <w:multiLevelType w:val="hybridMultilevel"/>
    <w:tmpl w:val="C90081F4"/>
    <w:lvl w:ilvl="0" w:tplc="18090001">
      <w:start w:val="1"/>
      <w:numFmt w:val="bullet"/>
      <w:lvlText w:val=""/>
      <w:lvlJc w:val="left"/>
      <w:pPr>
        <w:ind w:left="927" w:hanging="360"/>
      </w:pPr>
      <w:rPr>
        <w:rFonts w:ascii="Symbol" w:hAnsi="Symbol" w:hint="default"/>
      </w:rPr>
    </w:lvl>
    <w:lvl w:ilvl="1" w:tplc="18090003" w:tentative="1">
      <w:start w:val="1"/>
      <w:numFmt w:val="bullet"/>
      <w:lvlText w:val="o"/>
      <w:lvlJc w:val="left"/>
      <w:pPr>
        <w:ind w:left="1647" w:hanging="360"/>
      </w:pPr>
      <w:rPr>
        <w:rFonts w:ascii="Courier New" w:hAnsi="Courier New" w:cs="Courier New" w:hint="default"/>
      </w:rPr>
    </w:lvl>
    <w:lvl w:ilvl="2" w:tplc="18090005" w:tentative="1">
      <w:start w:val="1"/>
      <w:numFmt w:val="bullet"/>
      <w:lvlText w:val=""/>
      <w:lvlJc w:val="left"/>
      <w:pPr>
        <w:ind w:left="2367" w:hanging="360"/>
      </w:pPr>
      <w:rPr>
        <w:rFonts w:ascii="Wingdings" w:hAnsi="Wingdings" w:hint="default"/>
      </w:rPr>
    </w:lvl>
    <w:lvl w:ilvl="3" w:tplc="18090001" w:tentative="1">
      <w:start w:val="1"/>
      <w:numFmt w:val="bullet"/>
      <w:lvlText w:val=""/>
      <w:lvlJc w:val="left"/>
      <w:pPr>
        <w:ind w:left="3087" w:hanging="360"/>
      </w:pPr>
      <w:rPr>
        <w:rFonts w:ascii="Symbol" w:hAnsi="Symbol" w:hint="default"/>
      </w:rPr>
    </w:lvl>
    <w:lvl w:ilvl="4" w:tplc="18090003" w:tentative="1">
      <w:start w:val="1"/>
      <w:numFmt w:val="bullet"/>
      <w:lvlText w:val="o"/>
      <w:lvlJc w:val="left"/>
      <w:pPr>
        <w:ind w:left="3807" w:hanging="360"/>
      </w:pPr>
      <w:rPr>
        <w:rFonts w:ascii="Courier New" w:hAnsi="Courier New" w:cs="Courier New" w:hint="default"/>
      </w:rPr>
    </w:lvl>
    <w:lvl w:ilvl="5" w:tplc="18090005" w:tentative="1">
      <w:start w:val="1"/>
      <w:numFmt w:val="bullet"/>
      <w:lvlText w:val=""/>
      <w:lvlJc w:val="left"/>
      <w:pPr>
        <w:ind w:left="4527" w:hanging="360"/>
      </w:pPr>
      <w:rPr>
        <w:rFonts w:ascii="Wingdings" w:hAnsi="Wingdings" w:hint="default"/>
      </w:rPr>
    </w:lvl>
    <w:lvl w:ilvl="6" w:tplc="18090001" w:tentative="1">
      <w:start w:val="1"/>
      <w:numFmt w:val="bullet"/>
      <w:lvlText w:val=""/>
      <w:lvlJc w:val="left"/>
      <w:pPr>
        <w:ind w:left="5247" w:hanging="360"/>
      </w:pPr>
      <w:rPr>
        <w:rFonts w:ascii="Symbol" w:hAnsi="Symbol" w:hint="default"/>
      </w:rPr>
    </w:lvl>
    <w:lvl w:ilvl="7" w:tplc="18090003" w:tentative="1">
      <w:start w:val="1"/>
      <w:numFmt w:val="bullet"/>
      <w:lvlText w:val="o"/>
      <w:lvlJc w:val="left"/>
      <w:pPr>
        <w:ind w:left="5967" w:hanging="360"/>
      </w:pPr>
      <w:rPr>
        <w:rFonts w:ascii="Courier New" w:hAnsi="Courier New" w:cs="Courier New" w:hint="default"/>
      </w:rPr>
    </w:lvl>
    <w:lvl w:ilvl="8" w:tplc="18090005" w:tentative="1">
      <w:start w:val="1"/>
      <w:numFmt w:val="bullet"/>
      <w:lvlText w:val=""/>
      <w:lvlJc w:val="left"/>
      <w:pPr>
        <w:ind w:left="6687" w:hanging="360"/>
      </w:pPr>
      <w:rPr>
        <w:rFonts w:ascii="Wingdings" w:hAnsi="Wingdings" w:hint="default"/>
      </w:rPr>
    </w:lvl>
  </w:abstractNum>
  <w:abstractNum w:abstractNumId="33" w15:restartNumberingAfterBreak="0">
    <w:nsid w:val="78E948D7"/>
    <w:multiLevelType w:val="hybridMultilevel"/>
    <w:tmpl w:val="5978E7AE"/>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4"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CAF17CE"/>
    <w:multiLevelType w:val="hybridMultilevel"/>
    <w:tmpl w:val="BAB40096"/>
    <w:lvl w:ilvl="0" w:tplc="C0A63996">
      <w:start w:val="1"/>
      <w:numFmt w:val="bullet"/>
      <w:lvlText w:val="î"/>
      <w:lvlJc w:val="left"/>
      <w:pPr>
        <w:ind w:left="1429" w:hanging="360"/>
      </w:pPr>
      <w:rPr>
        <w:rFonts w:ascii="Wingdings" w:hAnsi="Wingdings" w:hint="default"/>
        <w:color w:val="1F497D" w:themeColor="text2"/>
        <w:sz w:val="18"/>
        <w:szCs w:val="18"/>
        <w:u w:color="C0504D" w:themeColor="accent2"/>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36" w15:restartNumberingAfterBreak="0">
    <w:nsid w:val="7DC42805"/>
    <w:multiLevelType w:val="hybridMultilevel"/>
    <w:tmpl w:val="AEB29388"/>
    <w:lvl w:ilvl="0" w:tplc="38D21F08">
      <w:start w:val="1"/>
      <w:numFmt w:val="bullet"/>
      <w:lvlText w:val=""/>
      <w:lvlJc w:val="left"/>
      <w:pPr>
        <w:ind w:left="720" w:hanging="360"/>
      </w:pPr>
      <w:rPr>
        <w:rFonts w:ascii="Symbol" w:hAnsi="Symbol" w:hint="default"/>
        <w:color w:val="C0504D" w:themeColor="accent2"/>
        <w:u w:color="C0504D" w:themeColor="accent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C0A63996">
      <w:start w:val="1"/>
      <w:numFmt w:val="bullet"/>
      <w:lvlText w:val="î"/>
      <w:lvlJc w:val="left"/>
      <w:pPr>
        <w:ind w:left="3600" w:hanging="360"/>
      </w:pPr>
      <w:rPr>
        <w:rFonts w:ascii="Wingdings" w:hAnsi="Wingdings" w:hint="default"/>
        <w:color w:val="1F497D" w:themeColor="text2"/>
        <w:u w:color="C0504D" w:themeColor="accent2"/>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26"/>
  </w:num>
  <w:num w:numId="3">
    <w:abstractNumId w:val="25"/>
  </w:num>
  <w:num w:numId="4">
    <w:abstractNumId w:val="33"/>
  </w:num>
  <w:num w:numId="5">
    <w:abstractNumId w:val="18"/>
  </w:num>
  <w:num w:numId="6">
    <w:abstractNumId w:val="20"/>
  </w:num>
  <w:num w:numId="7">
    <w:abstractNumId w:val="3"/>
  </w:num>
  <w:num w:numId="8">
    <w:abstractNumId w:val="12"/>
  </w:num>
  <w:num w:numId="9">
    <w:abstractNumId w:val="27"/>
  </w:num>
  <w:num w:numId="10">
    <w:abstractNumId w:val="5"/>
  </w:num>
  <w:num w:numId="11">
    <w:abstractNumId w:val="16"/>
  </w:num>
  <w:num w:numId="12">
    <w:abstractNumId w:val="10"/>
  </w:num>
  <w:num w:numId="13">
    <w:abstractNumId w:val="1"/>
  </w:num>
  <w:num w:numId="14">
    <w:abstractNumId w:val="12"/>
  </w:num>
  <w:num w:numId="15">
    <w:abstractNumId w:val="24"/>
  </w:num>
  <w:num w:numId="16">
    <w:abstractNumId w:val="0"/>
  </w:num>
  <w:num w:numId="17">
    <w:abstractNumId w:val="6"/>
  </w:num>
  <w:num w:numId="18">
    <w:abstractNumId w:val="8"/>
  </w:num>
  <w:num w:numId="19">
    <w:abstractNumId w:val="34"/>
  </w:num>
  <w:num w:numId="20">
    <w:abstractNumId w:val="28"/>
  </w:num>
  <w:num w:numId="21">
    <w:abstractNumId w:val="2"/>
  </w:num>
  <w:num w:numId="22">
    <w:abstractNumId w:val="29"/>
  </w:num>
  <w:num w:numId="23">
    <w:abstractNumId w:val="36"/>
  </w:num>
  <w:num w:numId="24">
    <w:abstractNumId w:val="23"/>
  </w:num>
  <w:num w:numId="25">
    <w:abstractNumId w:val="32"/>
  </w:num>
  <w:num w:numId="26">
    <w:abstractNumId w:val="17"/>
  </w:num>
  <w:num w:numId="27">
    <w:abstractNumId w:val="7"/>
  </w:num>
  <w:num w:numId="28">
    <w:abstractNumId w:val="4"/>
  </w:num>
  <w:num w:numId="29">
    <w:abstractNumId w:val="30"/>
  </w:num>
  <w:num w:numId="30">
    <w:abstractNumId w:val="31"/>
  </w:num>
  <w:num w:numId="31">
    <w:abstractNumId w:val="15"/>
  </w:num>
  <w:num w:numId="32">
    <w:abstractNumId w:val="35"/>
  </w:num>
  <w:num w:numId="33">
    <w:abstractNumId w:val="19"/>
  </w:num>
  <w:num w:numId="34">
    <w:abstractNumId w:val="22"/>
  </w:num>
  <w:num w:numId="35">
    <w:abstractNumId w:val="21"/>
  </w:num>
  <w:num w:numId="36">
    <w:abstractNumId w:val="9"/>
  </w:num>
  <w:num w:numId="37">
    <w:abstractNumId w:val="11"/>
  </w:num>
  <w:num w:numId="3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oNotDisplayPageBoundaries/>
  <w:displayBackgroundShape/>
  <w:embedSystemFonts/>
  <w:activeWritingStyle w:appName="MSWord" w:lang="fr-FR" w:vendorID="64" w:dllVersion="6" w:nlCheck="1" w:checkStyle="0"/>
  <w:activeWritingStyle w:appName="MSWord" w:lang="en-US" w:vendorID="64" w:dllVersion="6" w:nlCheck="1" w:checkStyle="1"/>
  <w:activeWritingStyle w:appName="MSWord" w:lang="en-GB" w:vendorID="64" w:dllVersion="6" w:nlCheck="1" w:checkStyle="1"/>
  <w:activeWritingStyle w:appName="MSWord" w:lang="fr-BE" w:vendorID="64" w:dllVersion="6" w:nlCheck="1" w:checkStyle="0"/>
  <w:activeWritingStyle w:appName="MSWord" w:lang="fr-FR"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en-IE" w:vendorID="64" w:dllVersion="4096" w:nlCheck="1" w:checkStyle="0"/>
  <w:activeWritingStyle w:appName="MSWord" w:lang="fr-FR" w:vendorID="64" w:dllVersion="0" w:nlCheck="1" w:checkStyle="0"/>
  <w:activeWritingStyle w:appName="MSWord" w:lang="en-US" w:vendorID="64" w:dllVersion="0" w:nlCheck="1" w:checkStyle="0"/>
  <w:activeWritingStyle w:appName="MSWord" w:lang="en-GB" w:vendorID="64" w:dllVersion="0" w:nlCheck="1" w:checkStyle="0"/>
  <w:activeWritingStyle w:appName="MSWord" w:lang="fr-FR" w:vendorID="64" w:dllVersion="131078" w:nlCheck="1" w:checkStyle="0"/>
  <w:activeWritingStyle w:appName="MSWord" w:lang="en-GB" w:vendorID="64" w:dllVersion="131078" w:nlCheck="1" w:checkStyle="1"/>
  <w:activeWritingStyle w:appName="MSWord" w:lang="en-US" w:vendorID="64" w:dllVersion="131078" w:nlCheck="1" w:checkStyle="1"/>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pos w:val="sectEnd"/>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610C"/>
    <w:rsid w:val="00005A1F"/>
    <w:rsid w:val="00005E2D"/>
    <w:rsid w:val="0000734F"/>
    <w:rsid w:val="00014B6A"/>
    <w:rsid w:val="000203D3"/>
    <w:rsid w:val="0002586F"/>
    <w:rsid w:val="00026F01"/>
    <w:rsid w:val="00030946"/>
    <w:rsid w:val="00037958"/>
    <w:rsid w:val="00044471"/>
    <w:rsid w:val="00047BB2"/>
    <w:rsid w:val="0005149E"/>
    <w:rsid w:val="00051811"/>
    <w:rsid w:val="0005473F"/>
    <w:rsid w:val="0006481A"/>
    <w:rsid w:val="000653B0"/>
    <w:rsid w:val="00070DBF"/>
    <w:rsid w:val="00071B5B"/>
    <w:rsid w:val="000753D5"/>
    <w:rsid w:val="0007654B"/>
    <w:rsid w:val="000830E8"/>
    <w:rsid w:val="00086A4D"/>
    <w:rsid w:val="00090677"/>
    <w:rsid w:val="0009106B"/>
    <w:rsid w:val="00093A19"/>
    <w:rsid w:val="000944CE"/>
    <w:rsid w:val="000A144F"/>
    <w:rsid w:val="000A2AA0"/>
    <w:rsid w:val="000A4878"/>
    <w:rsid w:val="000A79E9"/>
    <w:rsid w:val="000B0C05"/>
    <w:rsid w:val="000B2C2C"/>
    <w:rsid w:val="000B309D"/>
    <w:rsid w:val="000B31FC"/>
    <w:rsid w:val="000B383E"/>
    <w:rsid w:val="000B5FB4"/>
    <w:rsid w:val="000B6814"/>
    <w:rsid w:val="000C5B19"/>
    <w:rsid w:val="000C632F"/>
    <w:rsid w:val="000C7AF3"/>
    <w:rsid w:val="000D25BE"/>
    <w:rsid w:val="000D6DB4"/>
    <w:rsid w:val="000E0482"/>
    <w:rsid w:val="000E3CDC"/>
    <w:rsid w:val="000E49C4"/>
    <w:rsid w:val="000E4F37"/>
    <w:rsid w:val="000E565F"/>
    <w:rsid w:val="000F0434"/>
    <w:rsid w:val="000F048D"/>
    <w:rsid w:val="000F3B81"/>
    <w:rsid w:val="000F68E2"/>
    <w:rsid w:val="000F6C22"/>
    <w:rsid w:val="00100E6A"/>
    <w:rsid w:val="001019A4"/>
    <w:rsid w:val="001020BD"/>
    <w:rsid w:val="00102B8A"/>
    <w:rsid w:val="0010369A"/>
    <w:rsid w:val="00103D65"/>
    <w:rsid w:val="001076A7"/>
    <w:rsid w:val="001100A7"/>
    <w:rsid w:val="00110F3E"/>
    <w:rsid w:val="0011610D"/>
    <w:rsid w:val="001165CF"/>
    <w:rsid w:val="001226E7"/>
    <w:rsid w:val="00123B6A"/>
    <w:rsid w:val="00123D23"/>
    <w:rsid w:val="001252C6"/>
    <w:rsid w:val="00126245"/>
    <w:rsid w:val="001309F3"/>
    <w:rsid w:val="00131B4B"/>
    <w:rsid w:val="0013662D"/>
    <w:rsid w:val="00143A73"/>
    <w:rsid w:val="00144B44"/>
    <w:rsid w:val="00156CA2"/>
    <w:rsid w:val="00162AC2"/>
    <w:rsid w:val="00167860"/>
    <w:rsid w:val="00170275"/>
    <w:rsid w:val="0017172A"/>
    <w:rsid w:val="00172662"/>
    <w:rsid w:val="001758FD"/>
    <w:rsid w:val="0017659E"/>
    <w:rsid w:val="00181244"/>
    <w:rsid w:val="00183406"/>
    <w:rsid w:val="001851C6"/>
    <w:rsid w:val="001854ED"/>
    <w:rsid w:val="0019650C"/>
    <w:rsid w:val="001A18F2"/>
    <w:rsid w:val="001A2238"/>
    <w:rsid w:val="001A26FE"/>
    <w:rsid w:val="001B0089"/>
    <w:rsid w:val="001B0E79"/>
    <w:rsid w:val="001B2B4F"/>
    <w:rsid w:val="001B328D"/>
    <w:rsid w:val="001B3314"/>
    <w:rsid w:val="001B45D2"/>
    <w:rsid w:val="001C118A"/>
    <w:rsid w:val="001C301A"/>
    <w:rsid w:val="001D1CA8"/>
    <w:rsid w:val="001D52D9"/>
    <w:rsid w:val="001D7829"/>
    <w:rsid w:val="001E00FF"/>
    <w:rsid w:val="001E1B32"/>
    <w:rsid w:val="001E30E4"/>
    <w:rsid w:val="001E6914"/>
    <w:rsid w:val="001F053D"/>
    <w:rsid w:val="001F1BAA"/>
    <w:rsid w:val="001F3C29"/>
    <w:rsid w:val="001F4A00"/>
    <w:rsid w:val="001F4AEB"/>
    <w:rsid w:val="001F720D"/>
    <w:rsid w:val="002003A9"/>
    <w:rsid w:val="0020536C"/>
    <w:rsid w:val="00212154"/>
    <w:rsid w:val="0021661B"/>
    <w:rsid w:val="00216F0F"/>
    <w:rsid w:val="00220905"/>
    <w:rsid w:val="00221204"/>
    <w:rsid w:val="00222B0A"/>
    <w:rsid w:val="00223925"/>
    <w:rsid w:val="00225D26"/>
    <w:rsid w:val="002270F3"/>
    <w:rsid w:val="00227926"/>
    <w:rsid w:val="002308CE"/>
    <w:rsid w:val="002332E4"/>
    <w:rsid w:val="00235AF1"/>
    <w:rsid w:val="00236514"/>
    <w:rsid w:val="00236F2A"/>
    <w:rsid w:val="00241581"/>
    <w:rsid w:val="002445CF"/>
    <w:rsid w:val="00245C44"/>
    <w:rsid w:val="00246F69"/>
    <w:rsid w:val="002474A6"/>
    <w:rsid w:val="00254B42"/>
    <w:rsid w:val="00254E89"/>
    <w:rsid w:val="00257B63"/>
    <w:rsid w:val="002615A2"/>
    <w:rsid w:val="00262047"/>
    <w:rsid w:val="00264155"/>
    <w:rsid w:val="0026483C"/>
    <w:rsid w:val="002661AA"/>
    <w:rsid w:val="00266558"/>
    <w:rsid w:val="0026702D"/>
    <w:rsid w:val="002705AA"/>
    <w:rsid w:val="0027487D"/>
    <w:rsid w:val="00274FE1"/>
    <w:rsid w:val="002765B0"/>
    <w:rsid w:val="00276A6F"/>
    <w:rsid w:val="002804B0"/>
    <w:rsid w:val="00281CFD"/>
    <w:rsid w:val="002834AB"/>
    <w:rsid w:val="00284A3E"/>
    <w:rsid w:val="002862C2"/>
    <w:rsid w:val="00296220"/>
    <w:rsid w:val="00296716"/>
    <w:rsid w:val="002A0DE4"/>
    <w:rsid w:val="002A1341"/>
    <w:rsid w:val="002A3B04"/>
    <w:rsid w:val="002A4269"/>
    <w:rsid w:val="002A440C"/>
    <w:rsid w:val="002B00B9"/>
    <w:rsid w:val="002C092F"/>
    <w:rsid w:val="002C1EA5"/>
    <w:rsid w:val="002C5E1C"/>
    <w:rsid w:val="002C6D18"/>
    <w:rsid w:val="002C6F11"/>
    <w:rsid w:val="002D224F"/>
    <w:rsid w:val="002D2C83"/>
    <w:rsid w:val="002D2DB8"/>
    <w:rsid w:val="002D5588"/>
    <w:rsid w:val="002E1811"/>
    <w:rsid w:val="002E6A8A"/>
    <w:rsid w:val="002E7E94"/>
    <w:rsid w:val="002F03AC"/>
    <w:rsid w:val="002F1106"/>
    <w:rsid w:val="002F40D3"/>
    <w:rsid w:val="002F62B6"/>
    <w:rsid w:val="00300AE9"/>
    <w:rsid w:val="00303DC5"/>
    <w:rsid w:val="003043A3"/>
    <w:rsid w:val="003058DE"/>
    <w:rsid w:val="00305D02"/>
    <w:rsid w:val="00305F49"/>
    <w:rsid w:val="00312FBE"/>
    <w:rsid w:val="00315A42"/>
    <w:rsid w:val="00317794"/>
    <w:rsid w:val="003252CB"/>
    <w:rsid w:val="003304F9"/>
    <w:rsid w:val="00336DB9"/>
    <w:rsid w:val="0034338B"/>
    <w:rsid w:val="00343E38"/>
    <w:rsid w:val="00352853"/>
    <w:rsid w:val="00357E96"/>
    <w:rsid w:val="00360BFD"/>
    <w:rsid w:val="003645B9"/>
    <w:rsid w:val="0036526D"/>
    <w:rsid w:val="00372B2C"/>
    <w:rsid w:val="00373CEC"/>
    <w:rsid w:val="0037405C"/>
    <w:rsid w:val="003742D3"/>
    <w:rsid w:val="00383353"/>
    <w:rsid w:val="0038440E"/>
    <w:rsid w:val="00386996"/>
    <w:rsid w:val="00387463"/>
    <w:rsid w:val="003908F2"/>
    <w:rsid w:val="003919D5"/>
    <w:rsid w:val="003A057D"/>
    <w:rsid w:val="003A0648"/>
    <w:rsid w:val="003A158C"/>
    <w:rsid w:val="003A1614"/>
    <w:rsid w:val="003A194D"/>
    <w:rsid w:val="003A1F3D"/>
    <w:rsid w:val="003A24C4"/>
    <w:rsid w:val="003A3DBC"/>
    <w:rsid w:val="003A474B"/>
    <w:rsid w:val="003A6A76"/>
    <w:rsid w:val="003B13D3"/>
    <w:rsid w:val="003B197F"/>
    <w:rsid w:val="003B2C7F"/>
    <w:rsid w:val="003B703C"/>
    <w:rsid w:val="003B78E9"/>
    <w:rsid w:val="003B7E77"/>
    <w:rsid w:val="003C08DC"/>
    <w:rsid w:val="003C5CE4"/>
    <w:rsid w:val="003D070F"/>
    <w:rsid w:val="003D248A"/>
    <w:rsid w:val="003D2E5D"/>
    <w:rsid w:val="003D6C47"/>
    <w:rsid w:val="003D7021"/>
    <w:rsid w:val="003D7405"/>
    <w:rsid w:val="003D7439"/>
    <w:rsid w:val="003E006F"/>
    <w:rsid w:val="003E01C8"/>
    <w:rsid w:val="003E4C42"/>
    <w:rsid w:val="003E568D"/>
    <w:rsid w:val="003E7A56"/>
    <w:rsid w:val="003F02C7"/>
    <w:rsid w:val="003F15BE"/>
    <w:rsid w:val="00400594"/>
    <w:rsid w:val="00401AB6"/>
    <w:rsid w:val="00404F80"/>
    <w:rsid w:val="004225A2"/>
    <w:rsid w:val="0042544D"/>
    <w:rsid w:val="00426E85"/>
    <w:rsid w:val="00430D42"/>
    <w:rsid w:val="00431D64"/>
    <w:rsid w:val="00433229"/>
    <w:rsid w:val="004337B6"/>
    <w:rsid w:val="00433B44"/>
    <w:rsid w:val="00433CB2"/>
    <w:rsid w:val="0043542F"/>
    <w:rsid w:val="00437171"/>
    <w:rsid w:val="00437677"/>
    <w:rsid w:val="0044116F"/>
    <w:rsid w:val="00447AD0"/>
    <w:rsid w:val="00451980"/>
    <w:rsid w:val="00451E23"/>
    <w:rsid w:val="004520A1"/>
    <w:rsid w:val="0045288C"/>
    <w:rsid w:val="00453439"/>
    <w:rsid w:val="0045698C"/>
    <w:rsid w:val="00463A78"/>
    <w:rsid w:val="0046440F"/>
    <w:rsid w:val="00464B67"/>
    <w:rsid w:val="00465BE9"/>
    <w:rsid w:val="00466EF7"/>
    <w:rsid w:val="0048474D"/>
    <w:rsid w:val="004918C7"/>
    <w:rsid w:val="00492DAB"/>
    <w:rsid w:val="00495037"/>
    <w:rsid w:val="004A73AD"/>
    <w:rsid w:val="004A7E0B"/>
    <w:rsid w:val="004A7F42"/>
    <w:rsid w:val="004B278A"/>
    <w:rsid w:val="004B280D"/>
    <w:rsid w:val="004B4FAC"/>
    <w:rsid w:val="004B5102"/>
    <w:rsid w:val="004B7420"/>
    <w:rsid w:val="004C4158"/>
    <w:rsid w:val="004C4CA5"/>
    <w:rsid w:val="004C6567"/>
    <w:rsid w:val="004C7EAE"/>
    <w:rsid w:val="004D0315"/>
    <w:rsid w:val="004D4B6B"/>
    <w:rsid w:val="004E2EC4"/>
    <w:rsid w:val="004E2ED1"/>
    <w:rsid w:val="004E6DD4"/>
    <w:rsid w:val="00503FB5"/>
    <w:rsid w:val="00510E3C"/>
    <w:rsid w:val="0051115D"/>
    <w:rsid w:val="00524A72"/>
    <w:rsid w:val="00530D7E"/>
    <w:rsid w:val="0053429B"/>
    <w:rsid w:val="00534389"/>
    <w:rsid w:val="00535BA9"/>
    <w:rsid w:val="00536B8E"/>
    <w:rsid w:val="00536C0E"/>
    <w:rsid w:val="00541562"/>
    <w:rsid w:val="005476F6"/>
    <w:rsid w:val="0055005B"/>
    <w:rsid w:val="00551157"/>
    <w:rsid w:val="005511EA"/>
    <w:rsid w:val="00552F81"/>
    <w:rsid w:val="005600AD"/>
    <w:rsid w:val="0056021C"/>
    <w:rsid w:val="00560F3A"/>
    <w:rsid w:val="00564690"/>
    <w:rsid w:val="0057461C"/>
    <w:rsid w:val="00574D34"/>
    <w:rsid w:val="00574F82"/>
    <w:rsid w:val="00580E9B"/>
    <w:rsid w:val="00592487"/>
    <w:rsid w:val="005933C8"/>
    <w:rsid w:val="0059486B"/>
    <w:rsid w:val="00594C55"/>
    <w:rsid w:val="005A3890"/>
    <w:rsid w:val="005A5093"/>
    <w:rsid w:val="005A5AF2"/>
    <w:rsid w:val="005A780C"/>
    <w:rsid w:val="005B0FBC"/>
    <w:rsid w:val="005B20A8"/>
    <w:rsid w:val="005B6224"/>
    <w:rsid w:val="005C07D4"/>
    <w:rsid w:val="005C5D22"/>
    <w:rsid w:val="005C6C7D"/>
    <w:rsid w:val="005D22B3"/>
    <w:rsid w:val="005D3685"/>
    <w:rsid w:val="005D4EA5"/>
    <w:rsid w:val="005D577C"/>
    <w:rsid w:val="005D60C9"/>
    <w:rsid w:val="005E175F"/>
    <w:rsid w:val="005F09B4"/>
    <w:rsid w:val="005F201C"/>
    <w:rsid w:val="005F68B8"/>
    <w:rsid w:val="00603B32"/>
    <w:rsid w:val="0060560E"/>
    <w:rsid w:val="006073B4"/>
    <w:rsid w:val="00610119"/>
    <w:rsid w:val="006107EA"/>
    <w:rsid w:val="006118B9"/>
    <w:rsid w:val="00612151"/>
    <w:rsid w:val="00613FF3"/>
    <w:rsid w:val="006178F5"/>
    <w:rsid w:val="006201EE"/>
    <w:rsid w:val="006220EB"/>
    <w:rsid w:val="00631F8E"/>
    <w:rsid w:val="00640586"/>
    <w:rsid w:val="00641675"/>
    <w:rsid w:val="00642952"/>
    <w:rsid w:val="0064387D"/>
    <w:rsid w:val="0064498D"/>
    <w:rsid w:val="006510CA"/>
    <w:rsid w:val="00651DBC"/>
    <w:rsid w:val="00653AA8"/>
    <w:rsid w:val="00653F0F"/>
    <w:rsid w:val="006550A9"/>
    <w:rsid w:val="00657B57"/>
    <w:rsid w:val="006637DD"/>
    <w:rsid w:val="006645E7"/>
    <w:rsid w:val="00673174"/>
    <w:rsid w:val="006763D9"/>
    <w:rsid w:val="00677A2F"/>
    <w:rsid w:val="00680CD6"/>
    <w:rsid w:val="00682F3E"/>
    <w:rsid w:val="00684048"/>
    <w:rsid w:val="00685A5D"/>
    <w:rsid w:val="00690913"/>
    <w:rsid w:val="006A0B29"/>
    <w:rsid w:val="006A19D3"/>
    <w:rsid w:val="006A7013"/>
    <w:rsid w:val="006A7738"/>
    <w:rsid w:val="006B618A"/>
    <w:rsid w:val="006B72F4"/>
    <w:rsid w:val="006C4A36"/>
    <w:rsid w:val="006C73B2"/>
    <w:rsid w:val="006E0395"/>
    <w:rsid w:val="006E0DE3"/>
    <w:rsid w:val="006E3F54"/>
    <w:rsid w:val="006F1CD4"/>
    <w:rsid w:val="006F37EA"/>
    <w:rsid w:val="006F3FBC"/>
    <w:rsid w:val="006F664A"/>
    <w:rsid w:val="00703C2A"/>
    <w:rsid w:val="007066C0"/>
    <w:rsid w:val="0070746D"/>
    <w:rsid w:val="00707C7D"/>
    <w:rsid w:val="00711581"/>
    <w:rsid w:val="007160D6"/>
    <w:rsid w:val="00716606"/>
    <w:rsid w:val="007179EC"/>
    <w:rsid w:val="00726EA1"/>
    <w:rsid w:val="007370EF"/>
    <w:rsid w:val="00737C55"/>
    <w:rsid w:val="00747734"/>
    <w:rsid w:val="00756220"/>
    <w:rsid w:val="0075635F"/>
    <w:rsid w:val="007564A1"/>
    <w:rsid w:val="007577E5"/>
    <w:rsid w:val="00763B87"/>
    <w:rsid w:val="00766EC8"/>
    <w:rsid w:val="00767E93"/>
    <w:rsid w:val="00770595"/>
    <w:rsid w:val="007726AE"/>
    <w:rsid w:val="00772C2F"/>
    <w:rsid w:val="007731FF"/>
    <w:rsid w:val="0077484E"/>
    <w:rsid w:val="00774B06"/>
    <w:rsid w:val="00776055"/>
    <w:rsid w:val="00784925"/>
    <w:rsid w:val="00792515"/>
    <w:rsid w:val="00794BFB"/>
    <w:rsid w:val="00795E43"/>
    <w:rsid w:val="00796CFA"/>
    <w:rsid w:val="007A0336"/>
    <w:rsid w:val="007A39FC"/>
    <w:rsid w:val="007A4139"/>
    <w:rsid w:val="007A46C0"/>
    <w:rsid w:val="007A6321"/>
    <w:rsid w:val="007B47D1"/>
    <w:rsid w:val="007B5A71"/>
    <w:rsid w:val="007C2D3E"/>
    <w:rsid w:val="007C54AE"/>
    <w:rsid w:val="007C6C6F"/>
    <w:rsid w:val="007C7816"/>
    <w:rsid w:val="007D23D4"/>
    <w:rsid w:val="007D5868"/>
    <w:rsid w:val="007D7A7F"/>
    <w:rsid w:val="007E07CC"/>
    <w:rsid w:val="007E55E0"/>
    <w:rsid w:val="007F1760"/>
    <w:rsid w:val="007F25A9"/>
    <w:rsid w:val="007F4C99"/>
    <w:rsid w:val="00800481"/>
    <w:rsid w:val="00804C3F"/>
    <w:rsid w:val="00806D00"/>
    <w:rsid w:val="00806EBD"/>
    <w:rsid w:val="008075BF"/>
    <w:rsid w:val="00814D89"/>
    <w:rsid w:val="00814F5B"/>
    <w:rsid w:val="00816A6F"/>
    <w:rsid w:val="00821142"/>
    <w:rsid w:val="00825182"/>
    <w:rsid w:val="00826285"/>
    <w:rsid w:val="008270C8"/>
    <w:rsid w:val="00833380"/>
    <w:rsid w:val="00847399"/>
    <w:rsid w:val="00852CCC"/>
    <w:rsid w:val="00853D58"/>
    <w:rsid w:val="008563CE"/>
    <w:rsid w:val="008604CA"/>
    <w:rsid w:val="008616CF"/>
    <w:rsid w:val="008644DE"/>
    <w:rsid w:val="00866C4C"/>
    <w:rsid w:val="008728A9"/>
    <w:rsid w:val="00874BA3"/>
    <w:rsid w:val="00875E93"/>
    <w:rsid w:val="00881E9C"/>
    <w:rsid w:val="008840E5"/>
    <w:rsid w:val="0088448E"/>
    <w:rsid w:val="008879C1"/>
    <w:rsid w:val="0089186A"/>
    <w:rsid w:val="00893228"/>
    <w:rsid w:val="008932DD"/>
    <w:rsid w:val="008A0092"/>
    <w:rsid w:val="008A1F74"/>
    <w:rsid w:val="008A4523"/>
    <w:rsid w:val="008A5B2F"/>
    <w:rsid w:val="008A6A85"/>
    <w:rsid w:val="008A7583"/>
    <w:rsid w:val="008A7C5B"/>
    <w:rsid w:val="008B5149"/>
    <w:rsid w:val="008B5693"/>
    <w:rsid w:val="008B738D"/>
    <w:rsid w:val="008C40E8"/>
    <w:rsid w:val="008C67BC"/>
    <w:rsid w:val="008C7ECF"/>
    <w:rsid w:val="008D44FD"/>
    <w:rsid w:val="008D4C93"/>
    <w:rsid w:val="008E7FE1"/>
    <w:rsid w:val="008F1024"/>
    <w:rsid w:val="008F1BB9"/>
    <w:rsid w:val="008F31E9"/>
    <w:rsid w:val="008F7BB4"/>
    <w:rsid w:val="0090151E"/>
    <w:rsid w:val="00904612"/>
    <w:rsid w:val="009139ED"/>
    <w:rsid w:val="00913A2F"/>
    <w:rsid w:val="00914805"/>
    <w:rsid w:val="009175C8"/>
    <w:rsid w:val="00917857"/>
    <w:rsid w:val="00922D4B"/>
    <w:rsid w:val="00922EE0"/>
    <w:rsid w:val="009263F6"/>
    <w:rsid w:val="00927858"/>
    <w:rsid w:val="00930502"/>
    <w:rsid w:val="009317E8"/>
    <w:rsid w:val="009358B3"/>
    <w:rsid w:val="00936A08"/>
    <w:rsid w:val="009425B0"/>
    <w:rsid w:val="0094411F"/>
    <w:rsid w:val="0095103D"/>
    <w:rsid w:val="00961084"/>
    <w:rsid w:val="009613BD"/>
    <w:rsid w:val="00961BCC"/>
    <w:rsid w:val="009620DD"/>
    <w:rsid w:val="00964A07"/>
    <w:rsid w:val="009668AE"/>
    <w:rsid w:val="00973B73"/>
    <w:rsid w:val="009803C2"/>
    <w:rsid w:val="00981F7D"/>
    <w:rsid w:val="00983920"/>
    <w:rsid w:val="00985158"/>
    <w:rsid w:val="00992754"/>
    <w:rsid w:val="00994B3D"/>
    <w:rsid w:val="009961A4"/>
    <w:rsid w:val="00996793"/>
    <w:rsid w:val="00996A45"/>
    <w:rsid w:val="009A03B8"/>
    <w:rsid w:val="009A1030"/>
    <w:rsid w:val="009A1FD1"/>
    <w:rsid w:val="009A4EAD"/>
    <w:rsid w:val="009A5DCF"/>
    <w:rsid w:val="009A7D71"/>
    <w:rsid w:val="009B6D0E"/>
    <w:rsid w:val="009B7611"/>
    <w:rsid w:val="009C1CD0"/>
    <w:rsid w:val="009C1F3B"/>
    <w:rsid w:val="009D6797"/>
    <w:rsid w:val="009E1298"/>
    <w:rsid w:val="009E1BFC"/>
    <w:rsid w:val="009E28FD"/>
    <w:rsid w:val="009E2FD8"/>
    <w:rsid w:val="009E576C"/>
    <w:rsid w:val="009E7D5F"/>
    <w:rsid w:val="009F29DE"/>
    <w:rsid w:val="009F4432"/>
    <w:rsid w:val="00A00127"/>
    <w:rsid w:val="00A005F1"/>
    <w:rsid w:val="00A10B7D"/>
    <w:rsid w:val="00A114A2"/>
    <w:rsid w:val="00A11FC8"/>
    <w:rsid w:val="00A14160"/>
    <w:rsid w:val="00A2430A"/>
    <w:rsid w:val="00A24341"/>
    <w:rsid w:val="00A24387"/>
    <w:rsid w:val="00A24602"/>
    <w:rsid w:val="00A271C8"/>
    <w:rsid w:val="00A32243"/>
    <w:rsid w:val="00A33A1E"/>
    <w:rsid w:val="00A361F4"/>
    <w:rsid w:val="00A36FDE"/>
    <w:rsid w:val="00A400A8"/>
    <w:rsid w:val="00A4328A"/>
    <w:rsid w:val="00A44AB0"/>
    <w:rsid w:val="00A4554F"/>
    <w:rsid w:val="00A50738"/>
    <w:rsid w:val="00A5125F"/>
    <w:rsid w:val="00A53CFF"/>
    <w:rsid w:val="00A5569F"/>
    <w:rsid w:val="00A56638"/>
    <w:rsid w:val="00A6091F"/>
    <w:rsid w:val="00A62058"/>
    <w:rsid w:val="00A63274"/>
    <w:rsid w:val="00A64525"/>
    <w:rsid w:val="00A65BBD"/>
    <w:rsid w:val="00A708B5"/>
    <w:rsid w:val="00A7179C"/>
    <w:rsid w:val="00A71C85"/>
    <w:rsid w:val="00A76DBE"/>
    <w:rsid w:val="00A770E5"/>
    <w:rsid w:val="00A77BCE"/>
    <w:rsid w:val="00A77CDB"/>
    <w:rsid w:val="00A77D9F"/>
    <w:rsid w:val="00A81351"/>
    <w:rsid w:val="00A81565"/>
    <w:rsid w:val="00A90F6A"/>
    <w:rsid w:val="00A91F3F"/>
    <w:rsid w:val="00A92EE3"/>
    <w:rsid w:val="00A947E7"/>
    <w:rsid w:val="00A976F4"/>
    <w:rsid w:val="00AA17B7"/>
    <w:rsid w:val="00AA35BC"/>
    <w:rsid w:val="00AA7B0F"/>
    <w:rsid w:val="00AB485F"/>
    <w:rsid w:val="00AB4A14"/>
    <w:rsid w:val="00AB5A84"/>
    <w:rsid w:val="00AB7AF1"/>
    <w:rsid w:val="00AC374E"/>
    <w:rsid w:val="00AC77B1"/>
    <w:rsid w:val="00AD453E"/>
    <w:rsid w:val="00AD52AC"/>
    <w:rsid w:val="00AD5B08"/>
    <w:rsid w:val="00AE20F7"/>
    <w:rsid w:val="00AE43CB"/>
    <w:rsid w:val="00AF1727"/>
    <w:rsid w:val="00AF3980"/>
    <w:rsid w:val="00AF6106"/>
    <w:rsid w:val="00AF7EDD"/>
    <w:rsid w:val="00B001C8"/>
    <w:rsid w:val="00B01CCD"/>
    <w:rsid w:val="00B023A8"/>
    <w:rsid w:val="00B03B8F"/>
    <w:rsid w:val="00B07FEB"/>
    <w:rsid w:val="00B10C62"/>
    <w:rsid w:val="00B12891"/>
    <w:rsid w:val="00B13705"/>
    <w:rsid w:val="00B139D5"/>
    <w:rsid w:val="00B15039"/>
    <w:rsid w:val="00B209B8"/>
    <w:rsid w:val="00B2125B"/>
    <w:rsid w:val="00B250F3"/>
    <w:rsid w:val="00B25CAA"/>
    <w:rsid w:val="00B269BC"/>
    <w:rsid w:val="00B30EB4"/>
    <w:rsid w:val="00B33EB9"/>
    <w:rsid w:val="00B34681"/>
    <w:rsid w:val="00B351DD"/>
    <w:rsid w:val="00B373D3"/>
    <w:rsid w:val="00B374DA"/>
    <w:rsid w:val="00B37C22"/>
    <w:rsid w:val="00B4132B"/>
    <w:rsid w:val="00B45A23"/>
    <w:rsid w:val="00B46AA2"/>
    <w:rsid w:val="00B47B68"/>
    <w:rsid w:val="00B5547A"/>
    <w:rsid w:val="00B56FA5"/>
    <w:rsid w:val="00B61151"/>
    <w:rsid w:val="00B62F29"/>
    <w:rsid w:val="00B633AD"/>
    <w:rsid w:val="00B65755"/>
    <w:rsid w:val="00B67440"/>
    <w:rsid w:val="00B675FC"/>
    <w:rsid w:val="00B72434"/>
    <w:rsid w:val="00B73222"/>
    <w:rsid w:val="00B758A9"/>
    <w:rsid w:val="00B822C7"/>
    <w:rsid w:val="00B842F8"/>
    <w:rsid w:val="00B843D7"/>
    <w:rsid w:val="00B84FDE"/>
    <w:rsid w:val="00B8537D"/>
    <w:rsid w:val="00B90542"/>
    <w:rsid w:val="00B93158"/>
    <w:rsid w:val="00B94BD8"/>
    <w:rsid w:val="00B95D2F"/>
    <w:rsid w:val="00BA1F8A"/>
    <w:rsid w:val="00BA3FE5"/>
    <w:rsid w:val="00BA4655"/>
    <w:rsid w:val="00BB1F3A"/>
    <w:rsid w:val="00BB221B"/>
    <w:rsid w:val="00BB40F5"/>
    <w:rsid w:val="00BB60BA"/>
    <w:rsid w:val="00BB6CAB"/>
    <w:rsid w:val="00BB749D"/>
    <w:rsid w:val="00BC1146"/>
    <w:rsid w:val="00BC2080"/>
    <w:rsid w:val="00BC23A6"/>
    <w:rsid w:val="00BC3C7E"/>
    <w:rsid w:val="00BC7A24"/>
    <w:rsid w:val="00BD167C"/>
    <w:rsid w:val="00BD2C48"/>
    <w:rsid w:val="00BD41B2"/>
    <w:rsid w:val="00BD5A81"/>
    <w:rsid w:val="00BD7609"/>
    <w:rsid w:val="00BE1791"/>
    <w:rsid w:val="00BE3584"/>
    <w:rsid w:val="00BE5B65"/>
    <w:rsid w:val="00BF29A3"/>
    <w:rsid w:val="00BF43D1"/>
    <w:rsid w:val="00C03B52"/>
    <w:rsid w:val="00C03DE3"/>
    <w:rsid w:val="00C05E7D"/>
    <w:rsid w:val="00C10A04"/>
    <w:rsid w:val="00C11808"/>
    <w:rsid w:val="00C13B39"/>
    <w:rsid w:val="00C145E1"/>
    <w:rsid w:val="00C220F1"/>
    <w:rsid w:val="00C22BC3"/>
    <w:rsid w:val="00C32DA3"/>
    <w:rsid w:val="00C3516F"/>
    <w:rsid w:val="00C351D0"/>
    <w:rsid w:val="00C3574A"/>
    <w:rsid w:val="00C35C76"/>
    <w:rsid w:val="00C3629B"/>
    <w:rsid w:val="00C42288"/>
    <w:rsid w:val="00C4435C"/>
    <w:rsid w:val="00C45501"/>
    <w:rsid w:val="00C50DD9"/>
    <w:rsid w:val="00C51A5F"/>
    <w:rsid w:val="00C51D51"/>
    <w:rsid w:val="00C51F6C"/>
    <w:rsid w:val="00C52083"/>
    <w:rsid w:val="00C542FE"/>
    <w:rsid w:val="00C54721"/>
    <w:rsid w:val="00C54910"/>
    <w:rsid w:val="00C5783A"/>
    <w:rsid w:val="00C6367E"/>
    <w:rsid w:val="00C6441F"/>
    <w:rsid w:val="00C76943"/>
    <w:rsid w:val="00C813E4"/>
    <w:rsid w:val="00C822EA"/>
    <w:rsid w:val="00C83E6E"/>
    <w:rsid w:val="00C85794"/>
    <w:rsid w:val="00C85ABA"/>
    <w:rsid w:val="00C86B9E"/>
    <w:rsid w:val="00C86C50"/>
    <w:rsid w:val="00C86C5D"/>
    <w:rsid w:val="00C90942"/>
    <w:rsid w:val="00C971BF"/>
    <w:rsid w:val="00CA3386"/>
    <w:rsid w:val="00CB0F61"/>
    <w:rsid w:val="00CB1405"/>
    <w:rsid w:val="00CB51A0"/>
    <w:rsid w:val="00CB5D1C"/>
    <w:rsid w:val="00CC034C"/>
    <w:rsid w:val="00CC04B9"/>
    <w:rsid w:val="00CC24B0"/>
    <w:rsid w:val="00CC2CD5"/>
    <w:rsid w:val="00CC33D0"/>
    <w:rsid w:val="00CC36A7"/>
    <w:rsid w:val="00CC5346"/>
    <w:rsid w:val="00CC672B"/>
    <w:rsid w:val="00CC783A"/>
    <w:rsid w:val="00CD02CC"/>
    <w:rsid w:val="00CD2698"/>
    <w:rsid w:val="00CD2FD6"/>
    <w:rsid w:val="00CD4203"/>
    <w:rsid w:val="00CD43A3"/>
    <w:rsid w:val="00CD747C"/>
    <w:rsid w:val="00CD7DD8"/>
    <w:rsid w:val="00CE212B"/>
    <w:rsid w:val="00CE410B"/>
    <w:rsid w:val="00CF2045"/>
    <w:rsid w:val="00CF331C"/>
    <w:rsid w:val="00D0062C"/>
    <w:rsid w:val="00D05125"/>
    <w:rsid w:val="00D05199"/>
    <w:rsid w:val="00D1069A"/>
    <w:rsid w:val="00D14E12"/>
    <w:rsid w:val="00D15459"/>
    <w:rsid w:val="00D157A4"/>
    <w:rsid w:val="00D25853"/>
    <w:rsid w:val="00D32AE1"/>
    <w:rsid w:val="00D33954"/>
    <w:rsid w:val="00D341CE"/>
    <w:rsid w:val="00D4032F"/>
    <w:rsid w:val="00D41FDF"/>
    <w:rsid w:val="00D43EEA"/>
    <w:rsid w:val="00D4408C"/>
    <w:rsid w:val="00D50332"/>
    <w:rsid w:val="00D53124"/>
    <w:rsid w:val="00D574BB"/>
    <w:rsid w:val="00D57E8D"/>
    <w:rsid w:val="00D61E56"/>
    <w:rsid w:val="00D622DB"/>
    <w:rsid w:val="00D628F0"/>
    <w:rsid w:val="00D76433"/>
    <w:rsid w:val="00D76BCC"/>
    <w:rsid w:val="00D770CC"/>
    <w:rsid w:val="00D77BE4"/>
    <w:rsid w:val="00D853C5"/>
    <w:rsid w:val="00D92F5F"/>
    <w:rsid w:val="00D93E78"/>
    <w:rsid w:val="00DA3D58"/>
    <w:rsid w:val="00DB1568"/>
    <w:rsid w:val="00DB2F72"/>
    <w:rsid w:val="00DB4282"/>
    <w:rsid w:val="00DB77A8"/>
    <w:rsid w:val="00DC4711"/>
    <w:rsid w:val="00DC6A3A"/>
    <w:rsid w:val="00DD5D27"/>
    <w:rsid w:val="00DE048D"/>
    <w:rsid w:val="00DE2AD3"/>
    <w:rsid w:val="00DE2CF8"/>
    <w:rsid w:val="00DE3137"/>
    <w:rsid w:val="00DF2520"/>
    <w:rsid w:val="00DF6181"/>
    <w:rsid w:val="00E0174B"/>
    <w:rsid w:val="00E01A3D"/>
    <w:rsid w:val="00E01C8A"/>
    <w:rsid w:val="00E051BF"/>
    <w:rsid w:val="00E054C5"/>
    <w:rsid w:val="00E07D47"/>
    <w:rsid w:val="00E10E72"/>
    <w:rsid w:val="00E12105"/>
    <w:rsid w:val="00E12C82"/>
    <w:rsid w:val="00E131A5"/>
    <w:rsid w:val="00E13233"/>
    <w:rsid w:val="00E17A14"/>
    <w:rsid w:val="00E205F1"/>
    <w:rsid w:val="00E22681"/>
    <w:rsid w:val="00E265D5"/>
    <w:rsid w:val="00E31D29"/>
    <w:rsid w:val="00E40B74"/>
    <w:rsid w:val="00E44AFD"/>
    <w:rsid w:val="00E473D6"/>
    <w:rsid w:val="00E50062"/>
    <w:rsid w:val="00E55AE2"/>
    <w:rsid w:val="00E64EC9"/>
    <w:rsid w:val="00E65DD5"/>
    <w:rsid w:val="00E67106"/>
    <w:rsid w:val="00E72DE7"/>
    <w:rsid w:val="00E72E43"/>
    <w:rsid w:val="00E73ECB"/>
    <w:rsid w:val="00E77239"/>
    <w:rsid w:val="00E77CC5"/>
    <w:rsid w:val="00E807A3"/>
    <w:rsid w:val="00E80CBC"/>
    <w:rsid w:val="00E812C3"/>
    <w:rsid w:val="00E846E9"/>
    <w:rsid w:val="00E85E16"/>
    <w:rsid w:val="00E8691E"/>
    <w:rsid w:val="00E8765D"/>
    <w:rsid w:val="00E921D3"/>
    <w:rsid w:val="00E96310"/>
    <w:rsid w:val="00E9760A"/>
    <w:rsid w:val="00EA53E0"/>
    <w:rsid w:val="00EB036B"/>
    <w:rsid w:val="00EB2011"/>
    <w:rsid w:val="00EB402A"/>
    <w:rsid w:val="00EB5B3D"/>
    <w:rsid w:val="00EC075A"/>
    <w:rsid w:val="00EC08D2"/>
    <w:rsid w:val="00EC2B83"/>
    <w:rsid w:val="00EC3625"/>
    <w:rsid w:val="00EC596E"/>
    <w:rsid w:val="00EC610C"/>
    <w:rsid w:val="00EC70BF"/>
    <w:rsid w:val="00ED0371"/>
    <w:rsid w:val="00ED1FDC"/>
    <w:rsid w:val="00ED3250"/>
    <w:rsid w:val="00ED449B"/>
    <w:rsid w:val="00ED75E3"/>
    <w:rsid w:val="00EE1B35"/>
    <w:rsid w:val="00EE3AEA"/>
    <w:rsid w:val="00EF03EC"/>
    <w:rsid w:val="00EF12FA"/>
    <w:rsid w:val="00EF320B"/>
    <w:rsid w:val="00EF4845"/>
    <w:rsid w:val="00EF6ECE"/>
    <w:rsid w:val="00F01B12"/>
    <w:rsid w:val="00F05D5B"/>
    <w:rsid w:val="00F11AB7"/>
    <w:rsid w:val="00F1233C"/>
    <w:rsid w:val="00F14F14"/>
    <w:rsid w:val="00F16822"/>
    <w:rsid w:val="00F17385"/>
    <w:rsid w:val="00F2008A"/>
    <w:rsid w:val="00F206B1"/>
    <w:rsid w:val="00F3217E"/>
    <w:rsid w:val="00F33A0F"/>
    <w:rsid w:val="00F33CC7"/>
    <w:rsid w:val="00F346BB"/>
    <w:rsid w:val="00F34D1B"/>
    <w:rsid w:val="00F35168"/>
    <w:rsid w:val="00F40586"/>
    <w:rsid w:val="00F4222C"/>
    <w:rsid w:val="00F42730"/>
    <w:rsid w:val="00F4307A"/>
    <w:rsid w:val="00F432A7"/>
    <w:rsid w:val="00F46E73"/>
    <w:rsid w:val="00F52861"/>
    <w:rsid w:val="00F55723"/>
    <w:rsid w:val="00F55D31"/>
    <w:rsid w:val="00F626EB"/>
    <w:rsid w:val="00F642DD"/>
    <w:rsid w:val="00F650FE"/>
    <w:rsid w:val="00F6691D"/>
    <w:rsid w:val="00F71F31"/>
    <w:rsid w:val="00F7240A"/>
    <w:rsid w:val="00F731CD"/>
    <w:rsid w:val="00F77065"/>
    <w:rsid w:val="00F86B88"/>
    <w:rsid w:val="00F87976"/>
    <w:rsid w:val="00F914B4"/>
    <w:rsid w:val="00F91B11"/>
    <w:rsid w:val="00F9366C"/>
    <w:rsid w:val="00F9441B"/>
    <w:rsid w:val="00FA13AB"/>
    <w:rsid w:val="00FA3E30"/>
    <w:rsid w:val="00FA4AB0"/>
    <w:rsid w:val="00FA4E26"/>
    <w:rsid w:val="00FA4F80"/>
    <w:rsid w:val="00FA7257"/>
    <w:rsid w:val="00FB111E"/>
    <w:rsid w:val="00FB7B1A"/>
    <w:rsid w:val="00FC0103"/>
    <w:rsid w:val="00FC1746"/>
    <w:rsid w:val="00FC29F9"/>
    <w:rsid w:val="00FC2E78"/>
    <w:rsid w:val="00FC5369"/>
    <w:rsid w:val="00FC59FE"/>
    <w:rsid w:val="00FC6413"/>
    <w:rsid w:val="00FC66A4"/>
    <w:rsid w:val="00FC68F5"/>
    <w:rsid w:val="00FC7406"/>
    <w:rsid w:val="00FD2002"/>
    <w:rsid w:val="00FD6D3F"/>
    <w:rsid w:val="00FE309F"/>
    <w:rsid w:val="00FE3236"/>
    <w:rsid w:val="00FE40FF"/>
    <w:rsid w:val="00FE48FD"/>
    <w:rsid w:val="00FE61D2"/>
    <w:rsid w:val="00FE6AE6"/>
    <w:rsid w:val="00FE6EF8"/>
    <w:rsid w:val="00FE6F1E"/>
    <w:rsid w:val="00FF7E28"/>
  </w:rsids>
  <m:mathPr>
    <m:mathFont m:val="Cambria Math"/>
    <m:brkBin m:val="before"/>
    <m:brkBinSub m:val="--"/>
    <m:smallFrac m:val="0"/>
    <m:dispDef m:val="0"/>
    <m:lMargin m:val="0"/>
    <m:rMargin m:val="0"/>
    <m:defJc m:val="centerGroup"/>
    <m:wrapRight/>
    <m:intLim m:val="subSup"/>
    <m:naryLim m:val="subSup"/>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72337BD"/>
  <w15:docId w15:val="{E801F0A9-0188-44EF-A1FE-3EE906A56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3DE3"/>
  </w:style>
  <w:style w:type="paragraph" w:styleId="Titre1">
    <w:name w:val="heading 1"/>
    <w:basedOn w:val="Normal"/>
    <w:next w:val="Normal"/>
    <w:link w:val="Titre1Car"/>
    <w:uiPriority w:val="9"/>
    <w:qFormat/>
    <w:rsid w:val="0055005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4222C"/>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4">
    <w:name w:val="heading 4"/>
    <w:basedOn w:val="Normal"/>
    <w:next w:val="Normal"/>
    <w:link w:val="Titre4Car"/>
    <w:uiPriority w:val="9"/>
    <w:semiHidden/>
    <w:unhideWhenUsed/>
    <w:qFormat/>
    <w:rsid w:val="00A770E5"/>
    <w:pPr>
      <w:keepNext/>
      <w:keepLines/>
      <w:spacing w:before="200"/>
      <w:outlineLvl w:val="3"/>
    </w:pPr>
    <w:rPr>
      <w:rFonts w:asciiTheme="majorHAnsi" w:eastAsiaTheme="majorEastAsia" w:hAnsiTheme="majorHAnsi" w:cstheme="majorBidi"/>
      <w:b/>
      <w:bCs/>
      <w:i/>
      <w:iCs/>
      <w:color w:val="4F81BD" w:themeColor="accent1"/>
    </w:rPr>
  </w:style>
  <w:style w:type="paragraph" w:styleId="Titre6">
    <w:name w:val="heading 6"/>
    <w:basedOn w:val="Normal"/>
    <w:next w:val="Normal"/>
    <w:link w:val="Titre6Car"/>
    <w:uiPriority w:val="9"/>
    <w:semiHidden/>
    <w:unhideWhenUsed/>
    <w:qFormat/>
    <w:rsid w:val="003F02C7"/>
    <w:pPr>
      <w:keepNext/>
      <w:keepLines/>
      <w:spacing w:before="40"/>
      <w:outlineLvl w:val="5"/>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C610C"/>
    <w:rPr>
      <w:rFonts w:ascii="Lucida Grande" w:hAnsi="Lucida Grande"/>
      <w:sz w:val="18"/>
      <w:szCs w:val="18"/>
    </w:rPr>
  </w:style>
  <w:style w:type="character" w:customStyle="1" w:styleId="TextedebullesCar">
    <w:name w:val="Texte de bulles Car"/>
    <w:basedOn w:val="Policepardfaut"/>
    <w:link w:val="Textedebulles"/>
    <w:uiPriority w:val="99"/>
    <w:semiHidden/>
    <w:rsid w:val="00EC610C"/>
    <w:rPr>
      <w:rFonts w:ascii="Lucida Grande" w:hAnsi="Lucida Grande"/>
      <w:sz w:val="18"/>
      <w:szCs w:val="18"/>
    </w:rPr>
  </w:style>
  <w:style w:type="paragraph" w:styleId="En-tte">
    <w:name w:val="header"/>
    <w:basedOn w:val="Normal"/>
    <w:link w:val="En-tteCar"/>
    <w:uiPriority w:val="99"/>
    <w:unhideWhenUsed/>
    <w:rsid w:val="00EC610C"/>
    <w:pPr>
      <w:tabs>
        <w:tab w:val="center" w:pos="4536"/>
        <w:tab w:val="right" w:pos="9072"/>
      </w:tabs>
    </w:pPr>
  </w:style>
  <w:style w:type="character" w:customStyle="1" w:styleId="En-tteCar">
    <w:name w:val="En-tête Car"/>
    <w:basedOn w:val="Policepardfaut"/>
    <w:link w:val="En-tte"/>
    <w:uiPriority w:val="99"/>
    <w:rsid w:val="00EC610C"/>
  </w:style>
  <w:style w:type="paragraph" w:styleId="Pieddepage">
    <w:name w:val="footer"/>
    <w:basedOn w:val="Normal"/>
    <w:link w:val="PieddepageCar"/>
    <w:uiPriority w:val="99"/>
    <w:unhideWhenUsed/>
    <w:rsid w:val="00EC610C"/>
    <w:pPr>
      <w:tabs>
        <w:tab w:val="center" w:pos="4536"/>
        <w:tab w:val="right" w:pos="9072"/>
      </w:tabs>
    </w:pPr>
  </w:style>
  <w:style w:type="character" w:customStyle="1" w:styleId="PieddepageCar">
    <w:name w:val="Pied de page Car"/>
    <w:basedOn w:val="Policepardfaut"/>
    <w:link w:val="Pieddepage"/>
    <w:uiPriority w:val="99"/>
    <w:rsid w:val="00EC610C"/>
  </w:style>
  <w:style w:type="character" w:styleId="Lienhypertexte">
    <w:name w:val="Hyperlink"/>
    <w:basedOn w:val="Policepardfaut"/>
    <w:unhideWhenUsed/>
    <w:rsid w:val="00EC610C"/>
    <w:rPr>
      <w:color w:val="0000FF" w:themeColor="hyperlink"/>
      <w:u w:val="single"/>
    </w:rPr>
  </w:style>
  <w:style w:type="table" w:styleId="Grilledutableau">
    <w:name w:val="Table Grid"/>
    <w:basedOn w:val="TableauNormal"/>
    <w:uiPriority w:val="59"/>
    <w:rsid w:val="00EC61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A17B7"/>
    <w:pPr>
      <w:spacing w:before="100" w:beforeAutospacing="1" w:after="100" w:afterAutospacing="1"/>
    </w:pPr>
    <w:rPr>
      <w:rFonts w:ascii="Times" w:hAnsi="Times" w:cs="Times New Roman"/>
      <w:sz w:val="20"/>
      <w:szCs w:val="20"/>
    </w:rPr>
  </w:style>
  <w:style w:type="character" w:styleId="Numrodepage">
    <w:name w:val="page number"/>
    <w:basedOn w:val="Policepardfaut"/>
    <w:uiPriority w:val="99"/>
    <w:semiHidden/>
    <w:unhideWhenUsed/>
    <w:rsid w:val="00037958"/>
  </w:style>
  <w:style w:type="table" w:styleId="Trameclaire-Accent1">
    <w:name w:val="Light Shading Accent 1"/>
    <w:basedOn w:val="TableauNormal"/>
    <w:uiPriority w:val="60"/>
    <w:rsid w:val="00037958"/>
    <w:rPr>
      <w:color w:val="365F91" w:themeColor="accent1" w:themeShade="BF"/>
      <w:sz w:val="22"/>
      <w:szCs w:val="22"/>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Titre1Car">
    <w:name w:val="Titre 1 Car"/>
    <w:basedOn w:val="Policepardfaut"/>
    <w:link w:val="Titre1"/>
    <w:uiPriority w:val="9"/>
    <w:rsid w:val="0055005B"/>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55005B"/>
    <w:pPr>
      <w:spacing w:line="276" w:lineRule="auto"/>
      <w:outlineLvl w:val="9"/>
    </w:pPr>
  </w:style>
  <w:style w:type="paragraph" w:styleId="Notedebasdepage">
    <w:name w:val="footnote text"/>
    <w:basedOn w:val="Normal"/>
    <w:link w:val="NotedebasdepageCar"/>
    <w:rsid w:val="0055005B"/>
    <w:pPr>
      <w:spacing w:after="240"/>
      <w:ind w:left="357" w:hanging="357"/>
      <w:jc w:val="both"/>
    </w:pPr>
    <w:rPr>
      <w:rFonts w:ascii="Times New Roman" w:eastAsia="Times New Roman" w:hAnsi="Times New Roman" w:cs="Times New Roman"/>
      <w:sz w:val="20"/>
      <w:szCs w:val="20"/>
      <w:lang w:eastAsia="en-US"/>
    </w:rPr>
  </w:style>
  <w:style w:type="character" w:customStyle="1" w:styleId="NotedebasdepageCar">
    <w:name w:val="Note de bas de page Car"/>
    <w:basedOn w:val="Policepardfaut"/>
    <w:link w:val="Notedebasdepage"/>
    <w:rsid w:val="0055005B"/>
    <w:rPr>
      <w:rFonts w:ascii="Times New Roman" w:eastAsia="Times New Roman" w:hAnsi="Times New Roman" w:cs="Times New Roman"/>
      <w:sz w:val="20"/>
      <w:szCs w:val="20"/>
      <w:lang w:eastAsia="en-US"/>
    </w:rPr>
  </w:style>
  <w:style w:type="character" w:styleId="Appeldenotedefin">
    <w:name w:val="endnote reference"/>
    <w:rsid w:val="0055005B"/>
    <w:rPr>
      <w:vertAlign w:val="superscript"/>
    </w:rPr>
  </w:style>
  <w:style w:type="paragraph" w:styleId="Notedefin">
    <w:name w:val="endnote text"/>
    <w:basedOn w:val="Normal"/>
    <w:link w:val="NotedefinCar"/>
    <w:unhideWhenUsed/>
    <w:rsid w:val="0055005B"/>
    <w:rPr>
      <w:rFonts w:eastAsiaTheme="minorHAnsi"/>
      <w:sz w:val="20"/>
      <w:szCs w:val="20"/>
      <w:lang w:val="it-IT" w:eastAsia="en-US"/>
    </w:rPr>
  </w:style>
  <w:style w:type="character" w:customStyle="1" w:styleId="NotedefinCar">
    <w:name w:val="Note de fin Car"/>
    <w:basedOn w:val="Policepardfaut"/>
    <w:link w:val="Notedefin"/>
    <w:uiPriority w:val="99"/>
    <w:rsid w:val="0055005B"/>
    <w:rPr>
      <w:rFonts w:eastAsiaTheme="minorHAnsi"/>
      <w:sz w:val="20"/>
      <w:szCs w:val="20"/>
      <w:lang w:val="it-IT" w:eastAsia="en-US"/>
    </w:rPr>
  </w:style>
  <w:style w:type="character" w:styleId="Textedelespacerserv">
    <w:name w:val="Placeholder Text"/>
    <w:basedOn w:val="Policepardfaut"/>
    <w:uiPriority w:val="99"/>
    <w:semiHidden/>
    <w:rsid w:val="0055005B"/>
    <w:rPr>
      <w:color w:val="808080"/>
    </w:rPr>
  </w:style>
  <w:style w:type="paragraph" w:styleId="Paragraphedeliste">
    <w:name w:val="List Paragraph"/>
    <w:basedOn w:val="Normal"/>
    <w:uiPriority w:val="34"/>
    <w:qFormat/>
    <w:rsid w:val="0055005B"/>
    <w:pPr>
      <w:ind w:left="720"/>
      <w:contextualSpacing/>
    </w:pPr>
  </w:style>
  <w:style w:type="paragraph" w:styleId="TM1">
    <w:name w:val="toc 1"/>
    <w:basedOn w:val="Normal"/>
    <w:next w:val="Normal"/>
    <w:autoRedefine/>
    <w:uiPriority w:val="39"/>
    <w:unhideWhenUsed/>
    <w:rsid w:val="0055005B"/>
    <w:pPr>
      <w:spacing w:after="100"/>
    </w:pPr>
  </w:style>
  <w:style w:type="character" w:customStyle="1" w:styleId="Titre2Car">
    <w:name w:val="Titre 2 Car"/>
    <w:basedOn w:val="Policepardfaut"/>
    <w:link w:val="Titre2"/>
    <w:uiPriority w:val="9"/>
    <w:rsid w:val="00F4222C"/>
    <w:rPr>
      <w:rFonts w:asciiTheme="majorHAnsi" w:eastAsiaTheme="majorEastAsia" w:hAnsiTheme="majorHAnsi" w:cstheme="majorBidi"/>
      <w:b/>
      <w:bCs/>
      <w:color w:val="4F81BD" w:themeColor="accent1"/>
      <w:sz w:val="26"/>
      <w:szCs w:val="26"/>
    </w:rPr>
  </w:style>
  <w:style w:type="paragraph" w:styleId="TM2">
    <w:name w:val="toc 2"/>
    <w:basedOn w:val="Normal"/>
    <w:next w:val="Normal"/>
    <w:autoRedefine/>
    <w:uiPriority w:val="39"/>
    <w:unhideWhenUsed/>
    <w:rsid w:val="00F4222C"/>
    <w:pPr>
      <w:spacing w:after="100"/>
      <w:ind w:left="240"/>
    </w:pPr>
  </w:style>
  <w:style w:type="paragraph" w:customStyle="1" w:styleId="Text1">
    <w:name w:val="Text 1"/>
    <w:basedOn w:val="Normal"/>
    <w:rsid w:val="00C85ABA"/>
    <w:pPr>
      <w:spacing w:after="240"/>
      <w:ind w:left="483"/>
      <w:jc w:val="both"/>
    </w:pPr>
    <w:rPr>
      <w:rFonts w:ascii="Times New Roman" w:eastAsia="Times New Roman" w:hAnsi="Times New Roman" w:cs="Times New Roman"/>
      <w:snapToGrid w:val="0"/>
      <w:szCs w:val="20"/>
      <w:lang w:eastAsia="en-GB"/>
    </w:rPr>
  </w:style>
  <w:style w:type="paragraph" w:styleId="Citationintense">
    <w:name w:val="Intense Quote"/>
    <w:basedOn w:val="Normal"/>
    <w:next w:val="Normal"/>
    <w:link w:val="CitationintenseCar"/>
    <w:uiPriority w:val="30"/>
    <w:qFormat/>
    <w:rsid w:val="00C85ABA"/>
    <w:pPr>
      <w:pBdr>
        <w:bottom w:val="single" w:sz="4" w:space="4" w:color="4F81BD" w:themeColor="accent1"/>
      </w:pBdr>
      <w:spacing w:before="200" w:after="280"/>
      <w:ind w:left="936" w:right="936"/>
    </w:pPr>
    <w:rPr>
      <w:rFonts w:ascii="Times New Roman" w:eastAsia="Times New Roman" w:hAnsi="Times New Roman" w:cs="Times New Roman"/>
      <w:b/>
      <w:bCs/>
      <w:i/>
      <w:iCs/>
      <w:snapToGrid w:val="0"/>
      <w:color w:val="4F81BD" w:themeColor="accent1"/>
      <w:sz w:val="20"/>
      <w:szCs w:val="20"/>
      <w:lang w:eastAsia="en-GB"/>
    </w:rPr>
  </w:style>
  <w:style w:type="character" w:customStyle="1" w:styleId="CitationintenseCar">
    <w:name w:val="Citation intense Car"/>
    <w:basedOn w:val="Policepardfaut"/>
    <w:link w:val="Citationintense"/>
    <w:uiPriority w:val="30"/>
    <w:rsid w:val="00C85ABA"/>
    <w:rPr>
      <w:rFonts w:ascii="Times New Roman" w:eastAsia="Times New Roman" w:hAnsi="Times New Roman" w:cs="Times New Roman"/>
      <w:b/>
      <w:bCs/>
      <w:i/>
      <w:iCs/>
      <w:snapToGrid w:val="0"/>
      <w:color w:val="4F81BD" w:themeColor="accent1"/>
      <w:sz w:val="20"/>
      <w:szCs w:val="20"/>
      <w:lang w:eastAsia="en-GB"/>
    </w:rPr>
  </w:style>
  <w:style w:type="character" w:styleId="Appelnotedebasdep">
    <w:name w:val="footnote reference"/>
    <w:basedOn w:val="Policepardfaut"/>
    <w:unhideWhenUsed/>
    <w:rsid w:val="00B023A8"/>
    <w:rPr>
      <w:vertAlign w:val="superscript"/>
    </w:rPr>
  </w:style>
  <w:style w:type="character" w:customStyle="1" w:styleId="Titre4Car">
    <w:name w:val="Titre 4 Car"/>
    <w:basedOn w:val="Policepardfaut"/>
    <w:link w:val="Titre4"/>
    <w:uiPriority w:val="9"/>
    <w:semiHidden/>
    <w:rsid w:val="00A770E5"/>
    <w:rPr>
      <w:rFonts w:asciiTheme="majorHAnsi" w:eastAsiaTheme="majorEastAsia" w:hAnsiTheme="majorHAnsi" w:cstheme="majorBidi"/>
      <w:b/>
      <w:bCs/>
      <w:i/>
      <w:iCs/>
      <w:color w:val="4F81BD" w:themeColor="accent1"/>
    </w:rPr>
  </w:style>
  <w:style w:type="character" w:styleId="Lienhypertextesuivivisit">
    <w:name w:val="FollowedHyperlink"/>
    <w:basedOn w:val="Policepardfaut"/>
    <w:uiPriority w:val="99"/>
    <w:semiHidden/>
    <w:unhideWhenUsed/>
    <w:rsid w:val="006763D9"/>
    <w:rPr>
      <w:color w:val="800080" w:themeColor="followedHyperlink"/>
      <w:u w:val="single"/>
    </w:rPr>
  </w:style>
  <w:style w:type="character" w:styleId="Marquedecommentaire">
    <w:name w:val="annotation reference"/>
    <w:basedOn w:val="Policepardfaut"/>
    <w:uiPriority w:val="99"/>
    <w:semiHidden/>
    <w:unhideWhenUsed/>
    <w:rsid w:val="00E0174B"/>
    <w:rPr>
      <w:sz w:val="16"/>
      <w:szCs w:val="16"/>
    </w:rPr>
  </w:style>
  <w:style w:type="paragraph" w:styleId="Commentaire">
    <w:name w:val="annotation text"/>
    <w:basedOn w:val="Normal"/>
    <w:link w:val="CommentaireCar"/>
    <w:uiPriority w:val="99"/>
    <w:semiHidden/>
    <w:unhideWhenUsed/>
    <w:rsid w:val="00E0174B"/>
    <w:rPr>
      <w:sz w:val="20"/>
      <w:szCs w:val="20"/>
    </w:rPr>
  </w:style>
  <w:style w:type="character" w:customStyle="1" w:styleId="CommentaireCar">
    <w:name w:val="Commentaire Car"/>
    <w:basedOn w:val="Policepardfaut"/>
    <w:link w:val="Commentaire"/>
    <w:uiPriority w:val="99"/>
    <w:semiHidden/>
    <w:rsid w:val="00E0174B"/>
    <w:rPr>
      <w:sz w:val="20"/>
      <w:szCs w:val="20"/>
    </w:rPr>
  </w:style>
  <w:style w:type="paragraph" w:styleId="Objetducommentaire">
    <w:name w:val="annotation subject"/>
    <w:basedOn w:val="Commentaire"/>
    <w:next w:val="Commentaire"/>
    <w:link w:val="ObjetducommentaireCar"/>
    <w:uiPriority w:val="99"/>
    <w:semiHidden/>
    <w:unhideWhenUsed/>
    <w:rsid w:val="00E0174B"/>
    <w:rPr>
      <w:b/>
      <w:bCs/>
    </w:rPr>
  </w:style>
  <w:style w:type="character" w:customStyle="1" w:styleId="ObjetducommentaireCar">
    <w:name w:val="Objet du commentaire Car"/>
    <w:basedOn w:val="CommentaireCar"/>
    <w:link w:val="Objetducommentaire"/>
    <w:uiPriority w:val="99"/>
    <w:semiHidden/>
    <w:rsid w:val="00E0174B"/>
    <w:rPr>
      <w:b/>
      <w:bCs/>
      <w:sz w:val="20"/>
      <w:szCs w:val="20"/>
    </w:rPr>
  </w:style>
  <w:style w:type="character" w:customStyle="1" w:styleId="UnresolvedMention">
    <w:name w:val="Unresolved Mention"/>
    <w:basedOn w:val="Policepardfaut"/>
    <w:uiPriority w:val="99"/>
    <w:semiHidden/>
    <w:unhideWhenUsed/>
    <w:rsid w:val="007A46C0"/>
    <w:rPr>
      <w:color w:val="605E5C"/>
      <w:shd w:val="clear" w:color="auto" w:fill="E1DFDD"/>
    </w:rPr>
  </w:style>
  <w:style w:type="character" w:customStyle="1" w:styleId="Titre6Car">
    <w:name w:val="Titre 6 Car"/>
    <w:basedOn w:val="Policepardfaut"/>
    <w:link w:val="Titre6"/>
    <w:uiPriority w:val="9"/>
    <w:semiHidden/>
    <w:rsid w:val="003F02C7"/>
    <w:rPr>
      <w:rFonts w:asciiTheme="majorHAnsi" w:eastAsiaTheme="majorEastAsia" w:hAnsiTheme="majorHAnsi" w:cstheme="majorBidi"/>
      <w:color w:val="243F60" w:themeColor="accent1" w:themeShade="7F"/>
    </w:rPr>
  </w:style>
  <w:style w:type="paragraph" w:customStyle="1" w:styleId="Default">
    <w:name w:val="Default"/>
    <w:rsid w:val="003F02C7"/>
    <w:pPr>
      <w:autoSpaceDE w:val="0"/>
      <w:autoSpaceDN w:val="0"/>
      <w:adjustRightInd w:val="0"/>
    </w:pPr>
    <w:rPr>
      <w:rFonts w:ascii="Times New Roman" w:eastAsia="Times New Roman" w:hAnsi="Times New Roman" w:cs="Times New Roman"/>
      <w:color w:val="000000"/>
      <w:lang w:val="en-GB" w:eastAsia="en-GB"/>
    </w:rPr>
  </w:style>
  <w:style w:type="character" w:styleId="lev">
    <w:name w:val="Strong"/>
    <w:basedOn w:val="Policepardfaut"/>
    <w:uiPriority w:val="22"/>
    <w:qFormat/>
    <w:rsid w:val="00F17385"/>
    <w:rPr>
      <w:b/>
      <w:bCs/>
    </w:rPr>
  </w:style>
  <w:style w:type="character" w:customStyle="1" w:styleId="value">
    <w:name w:val="value"/>
    <w:basedOn w:val="Policepardfaut"/>
    <w:rsid w:val="00A11F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796941">
      <w:bodyDiv w:val="1"/>
      <w:marLeft w:val="0"/>
      <w:marRight w:val="0"/>
      <w:marTop w:val="0"/>
      <w:marBottom w:val="0"/>
      <w:divBdr>
        <w:top w:val="none" w:sz="0" w:space="0" w:color="auto"/>
        <w:left w:val="none" w:sz="0" w:space="0" w:color="auto"/>
        <w:bottom w:val="none" w:sz="0" w:space="0" w:color="auto"/>
        <w:right w:val="none" w:sz="0" w:space="0" w:color="auto"/>
      </w:divBdr>
    </w:div>
    <w:div w:id="803230733">
      <w:bodyDiv w:val="1"/>
      <w:marLeft w:val="0"/>
      <w:marRight w:val="0"/>
      <w:marTop w:val="0"/>
      <w:marBottom w:val="0"/>
      <w:divBdr>
        <w:top w:val="none" w:sz="0" w:space="0" w:color="auto"/>
        <w:left w:val="none" w:sz="0" w:space="0" w:color="auto"/>
        <w:bottom w:val="none" w:sz="0" w:space="0" w:color="auto"/>
        <w:right w:val="none" w:sz="0" w:space="0" w:color="auto"/>
      </w:divBdr>
    </w:div>
    <w:div w:id="920022034">
      <w:bodyDiv w:val="1"/>
      <w:marLeft w:val="0"/>
      <w:marRight w:val="0"/>
      <w:marTop w:val="0"/>
      <w:marBottom w:val="0"/>
      <w:divBdr>
        <w:top w:val="none" w:sz="0" w:space="0" w:color="auto"/>
        <w:left w:val="none" w:sz="0" w:space="0" w:color="auto"/>
        <w:bottom w:val="none" w:sz="0" w:space="0" w:color="auto"/>
        <w:right w:val="none" w:sz="0" w:space="0" w:color="auto"/>
      </w:divBdr>
    </w:div>
    <w:div w:id="1589578412">
      <w:bodyDiv w:val="1"/>
      <w:marLeft w:val="0"/>
      <w:marRight w:val="0"/>
      <w:marTop w:val="0"/>
      <w:marBottom w:val="0"/>
      <w:divBdr>
        <w:top w:val="none" w:sz="0" w:space="0" w:color="auto"/>
        <w:left w:val="none" w:sz="0" w:space="0" w:color="auto"/>
        <w:bottom w:val="none" w:sz="0" w:space="0" w:color="auto"/>
        <w:right w:val="none" w:sz="0" w:space="0" w:color="auto"/>
      </w:divBdr>
    </w:div>
    <w:div w:id="1662856618">
      <w:bodyDiv w:val="1"/>
      <w:marLeft w:val="0"/>
      <w:marRight w:val="0"/>
      <w:marTop w:val="0"/>
      <w:marBottom w:val="0"/>
      <w:divBdr>
        <w:top w:val="none" w:sz="0" w:space="0" w:color="auto"/>
        <w:left w:val="none" w:sz="0" w:space="0" w:color="auto"/>
        <w:bottom w:val="none" w:sz="0" w:space="0" w:color="auto"/>
        <w:right w:val="none" w:sz="0" w:space="0" w:color="auto"/>
      </w:divBdr>
    </w:div>
    <w:div w:id="1727026357">
      <w:bodyDiv w:val="1"/>
      <w:marLeft w:val="0"/>
      <w:marRight w:val="0"/>
      <w:marTop w:val="0"/>
      <w:marBottom w:val="0"/>
      <w:divBdr>
        <w:top w:val="none" w:sz="0" w:space="0" w:color="auto"/>
        <w:left w:val="none" w:sz="0" w:space="0" w:color="auto"/>
        <w:bottom w:val="none" w:sz="0" w:space="0" w:color="auto"/>
        <w:right w:val="none" w:sz="0" w:space="0" w:color="auto"/>
      </w:divBdr>
    </w:div>
    <w:div w:id="20030013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sci-sd.atlassian.net/wiki/spaces/MAID/overview" TargetMode="External"/><Relationship Id="rId18" Type="http://schemas.openxmlformats.org/officeDocument/2006/relationships/hyperlink" Target="http://ec.europa.eu/education/international-standard-classification-of-education-isced_en"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europa.eu/europass/en" TargetMode="External"/><Relationship Id="rId7" Type="http://schemas.openxmlformats.org/officeDocument/2006/relationships/endnotes" Target="endnotes.xml"/><Relationship Id="rId12" Type="http://schemas.openxmlformats.org/officeDocument/2006/relationships/hyperlink" Target="https://webgate.ec.europa.eu/erasmus-esc/index/privacy-statement" TargetMode="External"/><Relationship Id="rId17" Type="http://schemas.openxmlformats.org/officeDocument/2006/relationships/hyperlink" Target="http://ec.europa.eu/education/international-standard-classification-of-education-isced_en"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ec.europa.eu/education/international-standard-classification-of-education-isced_en" TargetMode="External"/><Relationship Id="rId20" Type="http://schemas.openxmlformats.org/officeDocument/2006/relationships/hyperlink" Target="https://europa.eu/europass/en/diploma-supplement"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ebgate.ec.europa.eu/erasmus-esc/index/privacy-statement" TargetMode="External"/><Relationship Id="rId24" Type="http://schemas.openxmlformats.org/officeDocument/2006/relationships/hyperlink" Target="https://europass.cedefop.europa.eu/en/resources/european-language-levels-cefr"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c.europa.eu/education/international-standard-classification-of-education-isced_en" TargetMode="External"/><Relationship Id="rId23" Type="http://schemas.openxmlformats.org/officeDocument/2006/relationships/hyperlink" Target="https://europa.eu/europass/en" TargetMode="External"/><Relationship Id="rId28" Type="http://schemas.openxmlformats.org/officeDocument/2006/relationships/footer" Target="footer2.xml"/><Relationship Id="rId10" Type="http://schemas.openxmlformats.org/officeDocument/2006/relationships/hyperlink" Target="mailto:ce0350028r@ac-rennes.fr" TargetMode="External"/><Relationship Id="rId19" Type="http://schemas.openxmlformats.org/officeDocument/2006/relationships/hyperlink" Target="https://ec.europa.eu/education/ects/users-guide/docs/ects-users-guide_en.pdf"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ce.0350028r@ac-rennes.fr" TargetMode="External"/><Relationship Id="rId14" Type="http://schemas.openxmlformats.org/officeDocument/2006/relationships/hyperlink" Target="https://esci-sd.atlassian.net/wiki/spaces/MAID/overview" TargetMode="External"/><Relationship Id="rId22" Type="http://schemas.openxmlformats.org/officeDocument/2006/relationships/hyperlink" Target="https://europa.eu/europass/en/diploma-supplement"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35D3D-6598-46D2-B17A-8440CF269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13</Pages>
  <Words>7496</Words>
  <Characters>41229</Characters>
  <Application>Microsoft Office Word</Application>
  <DocSecurity>0</DocSecurity>
  <Lines>343</Lines>
  <Paragraphs>97</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48628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Julia robisco</dc:creator>
  <cp:lastModifiedBy>int08</cp:lastModifiedBy>
  <cp:revision>3</cp:revision>
  <cp:lastPrinted>2024-06-04T13:01:00Z</cp:lastPrinted>
  <dcterms:created xsi:type="dcterms:W3CDTF">2026-06-16T09:02:00Z</dcterms:created>
  <dcterms:modified xsi:type="dcterms:W3CDTF">2026-06-16T09:23:00Z</dcterms:modified>
</cp:coreProperties>
</file>