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8"/>
        <w:ind w:left="-142"/>
        <w:tabs>
          <w:tab w:val="left" w:pos="-142" w:leader="none"/>
          <w:tab w:val="left" w:pos="7371" w:leader="none"/>
        </w:tabs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LYCEE BREQUIGNY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</w:t>
      </w:r>
      <w:r>
        <w:rPr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 xml:space="preserve"> 2026-2027</w:t>
      </w:r>
      <w:r>
        <w:rPr>
          <w:b/>
          <w:bCs/>
        </w:rPr>
      </w:r>
      <w:r/>
    </w:p>
    <w:p>
      <w:pPr>
        <w:pStyle w:val="818"/>
        <w:ind w:left="-142"/>
        <w:tabs>
          <w:tab w:val="left" w:pos="-142" w:leader="none"/>
          <w:tab w:val="left" w:pos="7371" w:leader="none"/>
        </w:tabs>
        <w:rPr>
          <w:b/>
          <w:bCs/>
        </w:rPr>
      </w:pPr>
      <w:r>
        <w:rPr>
          <w:sz w:val="28"/>
          <w:szCs w:val="28"/>
        </w:rPr>
        <w:t xml:space="preserve">  </w:t>
      </w:r>
      <w:r>
        <w:rPr>
          <w:b/>
          <w:bCs/>
          <w:sz w:val="28"/>
          <w:szCs w:val="28"/>
        </w:rPr>
        <w:t xml:space="preserve">RENNES</w:t>
      </w:r>
      <w:r>
        <w:tab/>
        <w:tab/>
      </w:r>
      <w:r>
        <w:t xml:space="preserve">            </w:t>
      </w:r>
      <w:r>
        <w:tab/>
      </w:r>
      <w:r/>
    </w:p>
    <w:p>
      <w:pPr>
        <w:pStyle w:val="818"/>
        <w:tabs>
          <w:tab w:val="left" w:pos="-709" w:leader="none"/>
        </w:tabs>
        <w:rPr>
          <w:sz w:val="22"/>
          <w:szCs w:val="22"/>
        </w:rPr>
      </w:pPr>
      <w:r>
        <w:rPr>
          <w:szCs w:val="20"/>
        </w:rPr>
        <w:tab/>
      </w:r>
      <w:r>
        <w:rPr>
          <w:sz w:val="22"/>
          <w:szCs w:val="22"/>
        </w:rPr>
      </w:r>
      <w:r/>
    </w:p>
    <w:p>
      <w:pPr>
        <w:pStyle w:val="814"/>
        <w:ind w:left="-709"/>
        <w:rPr>
          <w:sz w:val="28"/>
        </w:rPr>
      </w:pPr>
      <w:r>
        <w:rPr>
          <w:sz w:val="28"/>
        </w:rPr>
      </w:r>
      <w:r/>
    </w:p>
    <w:p>
      <w:pPr>
        <w:pStyle w:val="814"/>
        <w:ind w:left="-709"/>
        <w:rPr>
          <w:sz w:val="28"/>
        </w:rPr>
      </w:pPr>
      <w:r>
        <w:rPr>
          <w:sz w:val="28"/>
        </w:rPr>
      </w:r>
      <w:r/>
    </w:p>
    <w:p>
      <w:pPr>
        <w:pStyle w:val="814"/>
        <w:ind w:left="-709"/>
        <w:rPr>
          <w:b/>
          <w:sz w:val="28"/>
        </w:rPr>
      </w:pPr>
      <w:r>
        <w:rPr>
          <w:b/>
          <w:sz w:val="28"/>
        </w:rPr>
      </w:r>
      <w:r/>
    </w:p>
    <w:p>
      <w:pPr>
        <w:pStyle w:val="814"/>
        <w:ind w:left="-709"/>
        <w:rPr>
          <w:b/>
          <w:sz w:val="28"/>
        </w:rPr>
      </w:pPr>
      <w:r>
        <w:rPr>
          <w:b/>
          <w:sz w:val="28"/>
        </w:rPr>
      </w:r>
      <w:r/>
    </w:p>
    <w:p>
      <w:pPr>
        <w:pStyle w:val="815"/>
        <w:ind w:left="-426"/>
        <w:tabs>
          <w:tab w:val="left" w:pos="-426" w:leader="none"/>
        </w:tabs>
        <w:rPr>
          <w:sz w:val="32"/>
          <w:szCs w:val="32"/>
        </w:rPr>
      </w:pPr>
      <w:r>
        <w:rPr>
          <w:sz w:val="32"/>
          <w:szCs w:val="32"/>
        </w:rPr>
        <w:t xml:space="preserve">CLASSES DE TECHNICIENS SUPERIEURS</w:t>
      </w:r>
      <w:r>
        <w:rPr>
          <w:sz w:val="32"/>
          <w:szCs w:val="32"/>
        </w:rPr>
      </w:r>
      <w:r/>
    </w:p>
    <w:p>
      <w:pPr>
        <w:pStyle w:val="814"/>
        <w:ind w:left="-426"/>
        <w:jc w:val="center"/>
        <w:rPr>
          <w:b/>
          <w:sz w:val="28"/>
        </w:rPr>
      </w:pPr>
      <w:r>
        <w:rPr>
          <w:b/>
          <w:sz w:val="28"/>
        </w:rPr>
      </w:r>
      <w:r/>
    </w:p>
    <w:p>
      <w:pPr>
        <w:pStyle w:val="815"/>
        <w:numPr>
          <w:ilvl w:val="2"/>
          <w:numId w:val="1"/>
        </w:numPr>
        <w:rPr>
          <w:sz w:val="28"/>
          <w:szCs w:val="28"/>
        </w:rPr>
      </w:pPr>
      <w:r>
        <w:rPr>
          <w:sz w:val="28"/>
        </w:rPr>
        <w:t xml:space="preserve">BTS C.I.E.L. (Cybersécurité, Réseau, Informatique, Electronique)</w:t>
      </w:r>
      <w:r/>
    </w:p>
    <w:p>
      <w:pPr>
        <w:pStyle w:val="815"/>
        <w:numPr>
          <w:ilvl w:val="2"/>
          <w:numId w:val="1"/>
        </w:numPr>
      </w:pPr>
      <w:r>
        <w:rPr>
          <w:sz w:val="28"/>
        </w:rPr>
        <w:t xml:space="preserve">option </w:t>
      </w:r>
      <w:r>
        <w:rPr>
          <w:sz w:val="28"/>
        </w:rPr>
        <w:t xml:space="preserve"> I.R. (Informatique réseau) et option E.R. (Electronique réseau) </w:t>
      </w:r>
      <w:r>
        <w:rPr>
          <w:sz w:val="28"/>
        </w:rPr>
        <w:t xml:space="preserve">- </w:t>
      </w:r>
      <w:r>
        <w:rPr>
          <w:sz w:val="28"/>
        </w:rPr>
        <w:t xml:space="preserve"> </w:t>
      </w:r>
      <w:r>
        <w:rPr>
          <w:sz w:val="28"/>
        </w:rPr>
        <w:t xml:space="preserve">1</w:t>
      </w:r>
      <w:r>
        <w:rPr>
          <w:sz w:val="28"/>
          <w:vertAlign w:val="superscript"/>
        </w:rPr>
        <w:t xml:space="preserve">re</w:t>
      </w:r>
      <w:r>
        <w:rPr>
          <w:sz w:val="28"/>
        </w:rPr>
        <w:t xml:space="preserve"> et 2</w:t>
      </w:r>
      <w:r>
        <w:rPr>
          <w:sz w:val="28"/>
          <w:vertAlign w:val="superscript"/>
        </w:rPr>
        <w:t xml:space="preserve">e</w:t>
      </w:r>
      <w:r>
        <w:rPr>
          <w:sz w:val="28"/>
        </w:rPr>
        <w:t xml:space="preserve"> années </w:t>
      </w:r>
      <w:r/>
    </w:p>
    <w:p>
      <w:pPr>
        <w:pStyle w:val="814"/>
      </w:pPr>
      <w:r/>
      <w:r/>
    </w:p>
    <w:p>
      <w:pPr>
        <w:pStyle w:val="814"/>
      </w:pPr>
      <w:r/>
      <w:r/>
    </w:p>
    <w:p>
      <w:pPr>
        <w:pStyle w:val="814"/>
      </w:pPr>
      <w:r/>
      <w:r/>
    </w:p>
    <w:p>
      <w:pPr>
        <w:pStyle w:val="814"/>
        <w:rPr>
          <w:b/>
          <w:bCs/>
          <w:sz w:val="22"/>
          <w:szCs w:val="22"/>
          <w:highlight w:val="none"/>
        </w:rPr>
      </w:pPr>
      <w:r>
        <w:rPr>
          <w:b/>
          <w:sz w:val="28"/>
        </w:rPr>
        <w:t xml:space="preserve">1</w:t>
      </w:r>
      <w:r>
        <w:rPr>
          <w:b/>
          <w:sz w:val="28"/>
          <w:vertAlign w:val="superscript"/>
        </w:rPr>
        <w:t xml:space="preserve">re</w:t>
      </w:r>
      <w:r>
        <w:rPr>
          <w:b/>
          <w:sz w:val="28"/>
        </w:rPr>
        <w:t xml:space="preserve"> année C.I.E.L option I.R. et E.R.</w:t>
      </w:r>
      <w:r>
        <w:rPr>
          <w:b/>
          <w:bCs/>
          <w:sz w:val="22"/>
          <w:szCs w:val="22"/>
        </w:rPr>
      </w:r>
      <w:r/>
    </w:p>
    <w:p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highlight w:val="none"/>
        </w:rPr>
      </w:r>
      <w:r>
        <w:rPr>
          <w:b/>
          <w:bCs/>
          <w:sz w:val="22"/>
          <w:szCs w:val="22"/>
          <w:highlight w:val="none"/>
        </w:rPr>
      </w:r>
      <w:r/>
    </w:p>
    <w:p>
      <w:pPr>
        <w:pStyle w:val="814"/>
        <w:ind w:left="-709"/>
        <w:jc w:val="center"/>
        <w:rPr>
          <w:sz w:val="12"/>
        </w:rPr>
      </w:pPr>
      <w:r>
        <w:rPr>
          <w:sz w:val="12"/>
        </w:rPr>
      </w:r>
      <w:r/>
    </w:p>
    <w:tbl>
      <w:tblPr>
        <w:tblW w:w="11363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366"/>
        <w:gridCol w:w="3685"/>
        <w:gridCol w:w="1559"/>
        <w:gridCol w:w="851"/>
        <w:gridCol w:w="1276"/>
        <w:gridCol w:w="1626"/>
      </w:tblGrid>
      <w:tr>
        <w:trPr>
          <w:trHeight w:val="740"/>
        </w:trPr>
        <w:tc>
          <w:tcPr>
            <w:shd w:val="clear" w:color="auto" w:fill="d9d9d9"/>
            <w:tcW w:w="2366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</w:tc>
        <w:tc>
          <w:tcPr>
            <w:shd w:val="clear" w:color="auto" w:fill="d9d9d9"/>
            <w:tcW w:w="3685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d9d9d9"/>
            <w:tcW w:w="155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  <w:p>
            <w:pPr>
              <w:pStyle w:val="814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d9d9d9"/>
            <w:tcW w:w="85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ANNEE </w:t>
            </w:r>
            <w:r/>
          </w:p>
        </w:tc>
        <w:tc>
          <w:tcPr>
            <w:shd w:val="clear" w:color="auto" w:fill="d9d9d9"/>
            <w:tcW w:w="1276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d9d9d9"/>
            <w:tcW w:w="1626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CODE-BARRES</w:t>
            </w:r>
            <w:r>
              <w:rPr>
                <w:b/>
              </w:rPr>
            </w:r>
            <w:r/>
          </w:p>
        </w:tc>
      </w:tr>
      <w:tr>
        <w:trPr>
          <w:trHeight w:val="442"/>
        </w:trPr>
        <w:tc>
          <w:tcPr>
            <w:tcW w:w="2366" w:type="dxa"/>
            <w:vAlign w:val="center"/>
            <w:textDirection w:val="lrTb"/>
            <w:noWrap w:val="false"/>
          </w:tcPr>
          <w:p>
            <w:pPr>
              <w:pStyle w:val="81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CULTURE GENERALE ET EXPRESSSION</w:t>
            </w:r>
            <w:r>
              <w:rPr>
                <w:sz w:val="20"/>
                <w:szCs w:val="20"/>
              </w:rPr>
            </w:r>
            <w:r/>
          </w:p>
        </w:tc>
        <w:tc>
          <w:tcPr>
            <w:tcW w:w="3685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Consulter le professeur à la rentrée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162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384"/>
        </w:trPr>
        <w:tc>
          <w:tcPr>
            <w:tcW w:w="2366" w:type="dxa"/>
            <w:vAlign w:val="center"/>
            <w:textDirection w:val="lrTb"/>
            <w:noWrap w:val="false"/>
          </w:tcPr>
          <w:p>
            <w:pPr>
              <w:pStyle w:val="814"/>
              <w:rPr>
                <w:b/>
                <w:bCs/>
              </w:rPr>
            </w:pPr>
            <w:r>
              <w:t xml:space="preserve">ANGLAIS</w:t>
            </w:r>
            <w:r>
              <w:rPr>
                <w:b/>
                <w:bCs/>
              </w:rPr>
            </w:r>
            <w:r/>
          </w:p>
        </w:tc>
        <w:tc>
          <w:tcPr>
            <w:tcW w:w="3685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Pas de manuel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162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385"/>
        </w:trPr>
        <w:tc>
          <w:tcPr>
            <w:tcW w:w="2366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MATHEMATIQUES</w:t>
            </w:r>
            <w:r/>
          </w:p>
        </w:tc>
        <w:tc>
          <w:tcPr>
            <w:tcW w:w="3685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Consulter le professeur à la rentrée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162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404"/>
        </w:trPr>
        <w:tc>
          <w:tcPr>
            <w:tcW w:w="2366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PHYSIQUE</w:t>
            </w:r>
            <w:r/>
          </w:p>
        </w:tc>
        <w:tc>
          <w:tcPr>
            <w:tcW w:w="3685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Pas de manuel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162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cantSplit/>
          <w:trHeight w:val="431"/>
        </w:trPr>
        <w:tc>
          <w:tcPr>
            <w:tcW w:w="2366" w:type="dxa"/>
            <w:vAlign w:val="center"/>
            <w:textDirection w:val="lrTb"/>
            <w:noWrap w:val="false"/>
          </w:tcPr>
          <w:p>
            <w:pPr>
              <w:pStyle w:val="814"/>
              <w:rPr>
                <w:highlight w:val="none"/>
              </w:rPr>
            </w:pPr>
            <w:r>
              <w:t xml:space="preserve">INFORMATIQUE ET RESEAU</w:t>
            </w:r>
            <w:r/>
          </w:p>
          <w:p>
            <w:r/>
            <w:r/>
          </w:p>
          <w:p>
            <w:r>
              <w:rPr>
                <w:highlight w:val="none"/>
              </w:rPr>
              <w:t xml:space="preserve">ELECTRONIQUE ET RESEAU</w:t>
            </w:r>
            <w:r>
              <w:rPr>
                <w:highlight w:val="none"/>
              </w:rPr>
            </w:r>
            <w:r/>
          </w:p>
        </w:tc>
        <w:tc>
          <w:tcPr>
            <w:tcW w:w="3685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Consulter le professeur à la rentrée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162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</w:tbl>
    <w:p>
      <w:pPr>
        <w:pStyle w:val="814"/>
        <w:rPr>
          <w:color w:val="0070c0"/>
          <w:sz w:val="12"/>
        </w:rPr>
      </w:pPr>
      <w:r>
        <w:rPr>
          <w:color w:val="0070c0"/>
          <w:sz w:val="12"/>
        </w:rPr>
      </w:r>
      <w:r/>
    </w:p>
    <w:p>
      <w:pPr>
        <w:pStyle w:val="814"/>
        <w:rPr>
          <w:color w:val="0070c0"/>
          <w:sz w:val="26"/>
        </w:rPr>
      </w:pPr>
      <w:r>
        <w:rPr>
          <w:color w:val="0070c0"/>
          <w:sz w:val="26"/>
        </w:rPr>
      </w:r>
      <w:r/>
    </w:p>
    <w:p>
      <w:pPr>
        <w:pStyle w:val="814"/>
        <w:rPr>
          <w:color w:val="0070c0"/>
          <w:sz w:val="26"/>
        </w:rPr>
      </w:pPr>
      <w:r>
        <w:rPr>
          <w:color w:val="0070c0"/>
          <w:sz w:val="26"/>
        </w:rPr>
      </w:r>
      <w:r/>
    </w:p>
    <w:p>
      <w:pPr>
        <w:pStyle w:val="814"/>
        <w:rPr>
          <w:color w:val="0070c0"/>
          <w:sz w:val="26"/>
        </w:rPr>
      </w:pPr>
      <w:r>
        <w:rPr>
          <w:color w:val="0070c0"/>
          <w:sz w:val="26"/>
        </w:rPr>
      </w:r>
      <w:r/>
    </w:p>
    <w:p>
      <w:pPr>
        <w:pStyle w:val="814"/>
        <w:rPr>
          <w:b/>
          <w:sz w:val="28"/>
        </w:rPr>
      </w:pPr>
      <w:r>
        <w:rPr>
          <w:b/>
          <w:sz w:val="28"/>
        </w:rPr>
        <w:t xml:space="preserve">2</w:t>
      </w:r>
      <w:r>
        <w:rPr>
          <w:b/>
          <w:sz w:val="28"/>
          <w:vertAlign w:val="superscript"/>
        </w:rPr>
        <w:t xml:space="preserve">e</w:t>
      </w:r>
      <w:r>
        <w:rPr>
          <w:b/>
          <w:sz w:val="28"/>
        </w:rPr>
        <w:t xml:space="preserve"> année C.I.E.L</w:t>
      </w:r>
      <w:r>
        <w:rPr>
          <w:b/>
          <w:sz w:val="28"/>
        </w:rPr>
        <w:t xml:space="preserve"> option I.R. et E.R.</w:t>
      </w:r>
      <w:r/>
    </w:p>
    <w:p>
      <w:pPr>
        <w:pStyle w:val="814"/>
        <w:rPr>
          <w:b/>
          <w:sz w:val="28"/>
        </w:rPr>
      </w:pPr>
      <w:r>
        <w:rPr>
          <w:b/>
          <w:sz w:val="28"/>
        </w:rPr>
      </w:r>
      <w:r/>
    </w:p>
    <w:tbl>
      <w:tblPr>
        <w:tblW w:w="11363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70" w:type="dxa"/>
          <w:top w:w="0" w:type="dxa"/>
          <w:right w:w="70" w:type="dxa"/>
          <w:bottom w:w="0" w:type="dxa"/>
        </w:tblCellMar>
        <w:tblLook w:val="04A0" w:firstRow="1" w:lastRow="0" w:firstColumn="1" w:lastColumn="0" w:noHBand="0" w:noVBand="1"/>
      </w:tblPr>
      <w:tblGrid>
        <w:gridCol w:w="2366"/>
        <w:gridCol w:w="3685"/>
        <w:gridCol w:w="1559"/>
        <w:gridCol w:w="851"/>
        <w:gridCol w:w="1276"/>
        <w:gridCol w:w="1626"/>
      </w:tblGrid>
      <w:tr>
        <w:trPr>
          <w:trHeight w:val="740"/>
        </w:trPr>
        <w:tc>
          <w:tcPr>
            <w:shd w:val="clear" w:color="auto" w:fill="d9d9d9"/>
            <w:tcW w:w="2366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MATIERES</w:t>
            </w:r>
            <w:r/>
          </w:p>
        </w:tc>
        <w:tc>
          <w:tcPr>
            <w:shd w:val="clear" w:color="auto" w:fill="d9d9d9"/>
            <w:tcW w:w="3685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TITRE DE L’OUVRAGE</w:t>
            </w:r>
            <w:r/>
          </w:p>
        </w:tc>
        <w:tc>
          <w:tcPr>
            <w:shd w:val="clear" w:color="auto" w:fill="d9d9d9"/>
            <w:tcW w:w="1559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AUTEURS</w:t>
            </w:r>
            <w:r/>
          </w:p>
          <w:p>
            <w:pPr>
              <w:pStyle w:val="814"/>
              <w:rPr>
                <w:b/>
              </w:rPr>
            </w:pPr>
            <w:r>
              <w:rPr>
                <w:b/>
              </w:rPr>
            </w:r>
            <w:r/>
          </w:p>
        </w:tc>
        <w:tc>
          <w:tcPr>
            <w:shd w:val="clear" w:color="auto" w:fill="d9d9d9"/>
            <w:tcW w:w="85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ANNEE </w:t>
            </w:r>
            <w:r/>
          </w:p>
        </w:tc>
        <w:tc>
          <w:tcPr>
            <w:shd w:val="clear" w:color="auto" w:fill="d9d9d9"/>
            <w:tcW w:w="1276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EDITEUR</w:t>
            </w:r>
            <w:r/>
          </w:p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(collection)</w:t>
            </w:r>
            <w:r/>
          </w:p>
        </w:tc>
        <w:tc>
          <w:tcPr>
            <w:shd w:val="clear" w:color="auto" w:fill="d9d9d9"/>
            <w:tcW w:w="1626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  <w:rPr>
                <w:b/>
              </w:rPr>
            </w:pPr>
            <w:r>
              <w:rPr>
                <w:b/>
              </w:rPr>
              <w:t xml:space="preserve">CODE-BARRES</w:t>
            </w:r>
            <w:r/>
          </w:p>
        </w:tc>
      </w:tr>
      <w:tr>
        <w:trPr>
          <w:trHeight w:val="442"/>
        </w:trPr>
        <w:tc>
          <w:tcPr>
            <w:tcW w:w="2366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CULTURE GENERALE ET EXPRESSION</w:t>
            </w:r>
            <w:r/>
          </w:p>
        </w:tc>
        <w:tc>
          <w:tcPr>
            <w:tcW w:w="3685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Consulter le professeur à la rentrée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162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  <w:tr>
        <w:trPr>
          <w:trHeight w:val="468"/>
        </w:trPr>
        <w:tc>
          <w:tcPr>
            <w:tcW w:w="2366" w:type="dxa"/>
            <w:vAlign w:val="center"/>
            <w:textDirection w:val="lrTb"/>
            <w:noWrap w:val="false"/>
          </w:tcPr>
          <w:p>
            <w:pPr>
              <w:pStyle w:val="814"/>
              <w:rPr>
                <w:b/>
                <w:bCs/>
              </w:rPr>
            </w:pPr>
            <w:r>
              <w:t xml:space="preserve">ANGLAIS </w:t>
            </w:r>
            <w:r>
              <w:rPr>
                <w:b/>
                <w:bCs/>
              </w:rPr>
            </w:r>
            <w:r/>
          </w:p>
        </w:tc>
        <w:tc>
          <w:tcPr>
            <w:tcW w:w="3685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Pas de manuel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W w:w="1626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</w:tr>
      <w:tr>
        <w:trPr>
          <w:trHeight w:val="418"/>
        </w:trPr>
        <w:tc>
          <w:tcPr>
            <w:tcW w:w="2366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MATHEMATIQUES</w:t>
            </w:r>
            <w:r/>
          </w:p>
        </w:tc>
        <w:tc>
          <w:tcPr>
            <w:tcW w:w="3685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Consulter le professeur à la rentrée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pStyle w:val="814"/>
              <w:jc w:val="center"/>
            </w:pPr>
            <w:r/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W w:w="1626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</w:tr>
      <w:tr>
        <w:trPr>
          <w:trHeight w:val="425"/>
        </w:trPr>
        <w:tc>
          <w:tcPr>
            <w:tcW w:w="2366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PHYSIQUE</w:t>
            </w:r>
            <w:r/>
          </w:p>
        </w:tc>
        <w:tc>
          <w:tcPr>
            <w:tcW w:w="3685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Pas de manuel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  <w:tc>
          <w:tcPr>
            <w:tcW w:w="1626" w:type="dxa"/>
            <w:vAlign w:val="center"/>
            <w:textDirection w:val="lrTb"/>
            <w:noWrap w:val="false"/>
          </w:tcPr>
          <w:p>
            <w:pPr>
              <w:pStyle w:val="814"/>
            </w:pPr>
            <w:r/>
            <w:r/>
          </w:p>
        </w:tc>
      </w:tr>
      <w:tr>
        <w:trPr>
          <w:cantSplit/>
          <w:trHeight w:val="431"/>
        </w:trPr>
        <w:tc>
          <w:tcPr>
            <w:tcW w:w="2366" w:type="dxa"/>
            <w:vAlign w:val="center"/>
            <w:textDirection w:val="lrTb"/>
            <w:noWrap w:val="false"/>
          </w:tcPr>
          <w:p>
            <w:pPr>
              <w:pStyle w:val="814"/>
              <w:rPr>
                <w:highlight w:val="none"/>
              </w:rPr>
            </w:pPr>
            <w:r>
              <w:t xml:space="preserve">INFORMATION ET RESEAU</w:t>
            </w:r>
            <w:r/>
          </w:p>
          <w:p>
            <w:r/>
            <w:r/>
          </w:p>
          <w:p>
            <w:r>
              <w:rPr>
                <w:highlight w:val="none"/>
              </w:rPr>
              <w:t xml:space="preserve">ELECTRONIQUE ET RESEAU</w:t>
            </w:r>
            <w:r>
              <w:rPr>
                <w:highlight w:val="none"/>
              </w:rPr>
            </w:r>
            <w:r/>
          </w:p>
        </w:tc>
        <w:tc>
          <w:tcPr>
            <w:tcW w:w="3685" w:type="dxa"/>
            <w:vAlign w:val="center"/>
            <w:textDirection w:val="lrTb"/>
            <w:noWrap w:val="false"/>
          </w:tcPr>
          <w:p>
            <w:pPr>
              <w:pStyle w:val="814"/>
            </w:pPr>
            <w:r>
              <w:t xml:space="preserve">Consulter le professeur à la rentrée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851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  <w:tc>
          <w:tcPr>
            <w:tcW w:w="1626" w:type="dxa"/>
            <w:vAlign w:val="center"/>
            <w:textDirection w:val="lrTb"/>
            <w:noWrap w:val="false"/>
          </w:tcPr>
          <w:p>
            <w:pPr>
              <w:pStyle w:val="814"/>
              <w:rPr>
                <w:color w:val="0070c0"/>
              </w:rPr>
            </w:pPr>
            <w:r>
              <w:rPr>
                <w:color w:val="0070c0"/>
              </w:rPr>
            </w:r>
            <w:r/>
          </w:p>
        </w:tc>
      </w:tr>
    </w:tbl>
    <w:p>
      <w:pPr>
        <w:pStyle w:val="814"/>
        <w:rPr>
          <w:b/>
          <w:color w:val="0070c0"/>
          <w:sz w:val="28"/>
        </w:rPr>
      </w:pPr>
      <w:r>
        <w:rPr>
          <w:b/>
          <w:color w:val="0070c0"/>
          <w:sz w:val="28"/>
        </w:rPr>
      </w:r>
      <w:r/>
    </w:p>
    <w:p>
      <w:pPr>
        <w:pStyle w:val="814"/>
        <w:rPr>
          <w:b/>
          <w:sz w:val="28"/>
        </w:rPr>
      </w:pPr>
      <w:r>
        <w:rPr>
          <w:b/>
          <w:sz w:val="28"/>
        </w:rPr>
      </w:r>
      <w:r/>
    </w:p>
    <w:p>
      <w:pPr>
        <w:pStyle w:val="814"/>
        <w:ind w:left="-142"/>
        <w:jc w:val="center"/>
        <w:rPr>
          <w:b/>
          <w:caps/>
          <w:sz w:val="22"/>
        </w:rPr>
      </w:pPr>
      <w:r>
        <w:rPr>
          <w:b/>
          <w:caps/>
          <w:sz w:val="22"/>
        </w:rPr>
        <w:t xml:space="preserve">Conservez vos preuves d’achat pour un échange possible en cas d’erreur</w:t>
      </w:r>
      <w:r/>
    </w:p>
    <w:p>
      <w:pPr>
        <w:pStyle w:val="814"/>
        <w:rPr>
          <w:sz w:val="22"/>
        </w:rPr>
      </w:pPr>
      <w:r>
        <w:rPr>
          <w:sz w:val="22"/>
        </w:rPr>
      </w:r>
      <w:r/>
    </w:p>
    <w:p>
      <w:pPr>
        <w:pStyle w:val="814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RESPECTEZ IMPERATIVEMENT LES DATES D’EDITION MENTIONNEES</w:t>
      </w:r>
      <w:r/>
    </w:p>
    <w:sectPr>
      <w:footnotePr>
        <w:pos w:val="beneathText"/>
      </w:footnotePr>
      <w:endnotePr/>
      <w:type w:val="nextPage"/>
      <w:pgSz w:w="11905" w:h="16837" w:orient="portrait"/>
      <w:pgMar w:top="510" w:right="510" w:bottom="510" w:left="510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Tahoma">
    <w:panose1 w:val="020B060403050404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pStyle w:val="815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1">
      <w:start w:val="1"/>
      <w:numFmt w:val="decimal"/>
      <w:pStyle w:val="816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2">
      <w:start w:val="1"/>
      <w:numFmt w:val="decimal"/>
      <w:pStyle w:val="817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3">
      <w:start w:val="1"/>
      <w:numFmt w:val="decimal"/>
      <w:pStyle w:val="818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4">
      <w:start w:val="1"/>
      <w:numFmt w:val="decimal"/>
      <w:pStyle w:val="819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5">
      <w:start w:val="1"/>
      <w:numFmt w:val="decimal"/>
      <w:pStyle w:val="820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7">
      <w:start w:val="1"/>
      <w:numFmt w:val="decimal"/>
      <w:pStyle w:val="821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814"/>
        <w:ind w:left="0" w:firstLine="0"/>
        <w:tabs>
          <w:tab w:val="num" w:pos="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6">
    <w:name w:val="Heading 1"/>
    <w:basedOn w:val="814"/>
    <w:next w:val="814"/>
    <w:link w:val="63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7">
    <w:name w:val="Heading 1 Char"/>
    <w:link w:val="636"/>
    <w:uiPriority w:val="9"/>
    <w:rPr>
      <w:rFonts w:ascii="Arial" w:hAnsi="Arial" w:eastAsia="Arial" w:cs="Arial"/>
      <w:sz w:val="40"/>
      <w:szCs w:val="40"/>
    </w:rPr>
  </w:style>
  <w:style w:type="paragraph" w:styleId="638">
    <w:name w:val="Heading 2"/>
    <w:basedOn w:val="814"/>
    <w:next w:val="814"/>
    <w:link w:val="6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9">
    <w:name w:val="Heading 2 Char"/>
    <w:link w:val="638"/>
    <w:uiPriority w:val="9"/>
    <w:rPr>
      <w:rFonts w:ascii="Arial" w:hAnsi="Arial" w:eastAsia="Arial" w:cs="Arial"/>
      <w:sz w:val="34"/>
    </w:rPr>
  </w:style>
  <w:style w:type="paragraph" w:styleId="640">
    <w:name w:val="Heading 3"/>
    <w:basedOn w:val="814"/>
    <w:next w:val="814"/>
    <w:link w:val="6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1">
    <w:name w:val="Heading 3 Char"/>
    <w:link w:val="640"/>
    <w:uiPriority w:val="9"/>
    <w:rPr>
      <w:rFonts w:ascii="Arial" w:hAnsi="Arial" w:eastAsia="Arial" w:cs="Arial"/>
      <w:sz w:val="30"/>
      <w:szCs w:val="30"/>
    </w:rPr>
  </w:style>
  <w:style w:type="paragraph" w:styleId="642">
    <w:name w:val="Heading 4"/>
    <w:basedOn w:val="814"/>
    <w:next w:val="814"/>
    <w:link w:val="6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3">
    <w:name w:val="Heading 4 Char"/>
    <w:link w:val="642"/>
    <w:uiPriority w:val="9"/>
    <w:rPr>
      <w:rFonts w:ascii="Arial" w:hAnsi="Arial" w:eastAsia="Arial" w:cs="Arial"/>
      <w:b/>
      <w:bCs/>
      <w:sz w:val="26"/>
      <w:szCs w:val="26"/>
    </w:rPr>
  </w:style>
  <w:style w:type="paragraph" w:styleId="644">
    <w:name w:val="Heading 5"/>
    <w:basedOn w:val="814"/>
    <w:next w:val="814"/>
    <w:link w:val="6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5">
    <w:name w:val="Heading 5 Char"/>
    <w:link w:val="644"/>
    <w:uiPriority w:val="9"/>
    <w:rPr>
      <w:rFonts w:ascii="Arial" w:hAnsi="Arial" w:eastAsia="Arial" w:cs="Arial"/>
      <w:b/>
      <w:bCs/>
      <w:sz w:val="24"/>
      <w:szCs w:val="24"/>
    </w:rPr>
  </w:style>
  <w:style w:type="paragraph" w:styleId="646">
    <w:name w:val="Heading 6"/>
    <w:basedOn w:val="814"/>
    <w:next w:val="814"/>
    <w:link w:val="6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7">
    <w:name w:val="Heading 6 Char"/>
    <w:link w:val="646"/>
    <w:uiPriority w:val="9"/>
    <w:rPr>
      <w:rFonts w:ascii="Arial" w:hAnsi="Arial" w:eastAsia="Arial" w:cs="Arial"/>
      <w:b/>
      <w:bCs/>
      <w:sz w:val="22"/>
      <w:szCs w:val="22"/>
    </w:rPr>
  </w:style>
  <w:style w:type="paragraph" w:styleId="648">
    <w:name w:val="Heading 7"/>
    <w:basedOn w:val="814"/>
    <w:next w:val="814"/>
    <w:link w:val="6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9">
    <w:name w:val="Heading 7 Char"/>
    <w:link w:val="6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0">
    <w:name w:val="Heading 8"/>
    <w:basedOn w:val="814"/>
    <w:next w:val="814"/>
    <w:link w:val="6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1">
    <w:name w:val="Heading 8 Char"/>
    <w:link w:val="650"/>
    <w:uiPriority w:val="9"/>
    <w:rPr>
      <w:rFonts w:ascii="Arial" w:hAnsi="Arial" w:eastAsia="Arial" w:cs="Arial"/>
      <w:i/>
      <w:iCs/>
      <w:sz w:val="22"/>
      <w:szCs w:val="22"/>
    </w:rPr>
  </w:style>
  <w:style w:type="paragraph" w:styleId="652">
    <w:name w:val="Heading 9"/>
    <w:basedOn w:val="814"/>
    <w:next w:val="814"/>
    <w:link w:val="6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3">
    <w:name w:val="Heading 9 Char"/>
    <w:link w:val="652"/>
    <w:uiPriority w:val="9"/>
    <w:rPr>
      <w:rFonts w:ascii="Arial" w:hAnsi="Arial" w:eastAsia="Arial" w:cs="Arial"/>
      <w:i/>
      <w:iCs/>
      <w:sz w:val="21"/>
      <w:szCs w:val="21"/>
    </w:rPr>
  </w:style>
  <w:style w:type="paragraph" w:styleId="654">
    <w:name w:val="List Paragraph"/>
    <w:basedOn w:val="814"/>
    <w:uiPriority w:val="34"/>
    <w:qFormat/>
    <w:pPr>
      <w:contextualSpacing/>
      <w:ind w:left="720"/>
    </w:pPr>
  </w:style>
  <w:style w:type="paragraph" w:styleId="655">
    <w:name w:val="No Spacing"/>
    <w:uiPriority w:val="1"/>
    <w:qFormat/>
    <w:pPr>
      <w:spacing w:before="0" w:after="0" w:line="240" w:lineRule="auto"/>
    </w:pPr>
  </w:style>
  <w:style w:type="paragraph" w:styleId="656">
    <w:name w:val="Title"/>
    <w:basedOn w:val="814"/>
    <w:next w:val="814"/>
    <w:link w:val="65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7">
    <w:name w:val="Title Char"/>
    <w:link w:val="656"/>
    <w:uiPriority w:val="10"/>
    <w:rPr>
      <w:sz w:val="48"/>
      <w:szCs w:val="48"/>
    </w:rPr>
  </w:style>
  <w:style w:type="paragraph" w:styleId="658">
    <w:name w:val="Subtitle"/>
    <w:basedOn w:val="814"/>
    <w:next w:val="814"/>
    <w:link w:val="659"/>
    <w:uiPriority w:val="11"/>
    <w:qFormat/>
    <w:pPr>
      <w:spacing w:before="200" w:after="200"/>
    </w:pPr>
    <w:rPr>
      <w:sz w:val="24"/>
      <w:szCs w:val="24"/>
    </w:rPr>
  </w:style>
  <w:style w:type="character" w:styleId="659">
    <w:name w:val="Subtitle Char"/>
    <w:link w:val="658"/>
    <w:uiPriority w:val="11"/>
    <w:rPr>
      <w:sz w:val="24"/>
      <w:szCs w:val="24"/>
    </w:rPr>
  </w:style>
  <w:style w:type="paragraph" w:styleId="660">
    <w:name w:val="Quote"/>
    <w:basedOn w:val="814"/>
    <w:next w:val="814"/>
    <w:link w:val="661"/>
    <w:uiPriority w:val="29"/>
    <w:qFormat/>
    <w:pPr>
      <w:ind w:left="720" w:right="720"/>
    </w:pPr>
    <w:rPr>
      <w:i/>
    </w:rPr>
  </w:style>
  <w:style w:type="character" w:styleId="661">
    <w:name w:val="Quote Char"/>
    <w:link w:val="660"/>
    <w:uiPriority w:val="29"/>
    <w:rPr>
      <w:i/>
    </w:rPr>
  </w:style>
  <w:style w:type="paragraph" w:styleId="662">
    <w:name w:val="Intense Quote"/>
    <w:basedOn w:val="814"/>
    <w:next w:val="814"/>
    <w:link w:val="66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3">
    <w:name w:val="Intense Quote Char"/>
    <w:link w:val="662"/>
    <w:uiPriority w:val="30"/>
    <w:rPr>
      <w:i/>
    </w:rPr>
  </w:style>
  <w:style w:type="paragraph" w:styleId="664">
    <w:name w:val="Header"/>
    <w:basedOn w:val="814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Header Char"/>
    <w:link w:val="664"/>
    <w:uiPriority w:val="99"/>
  </w:style>
  <w:style w:type="paragraph" w:styleId="666">
    <w:name w:val="Footer"/>
    <w:basedOn w:val="814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7">
    <w:name w:val="Footer Char"/>
    <w:link w:val="666"/>
    <w:uiPriority w:val="99"/>
  </w:style>
  <w:style w:type="paragraph" w:styleId="668">
    <w:name w:val="Caption"/>
    <w:basedOn w:val="814"/>
    <w:next w:val="81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9">
    <w:name w:val="Caption Char"/>
    <w:basedOn w:val="668"/>
    <w:link w:val="666"/>
    <w:uiPriority w:val="99"/>
  </w:style>
  <w:style w:type="table" w:styleId="670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2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3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5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7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9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0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2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3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4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5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6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9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0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2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3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4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5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6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7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8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9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4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5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6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7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8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9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0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2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3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4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5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6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7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8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9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0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2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3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4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5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6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7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8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9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0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2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3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4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5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6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7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8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9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0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2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3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4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5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6">
    <w:name w:val="Hyperlink"/>
    <w:uiPriority w:val="99"/>
    <w:unhideWhenUsed/>
    <w:rPr>
      <w:color w:val="0000ff" w:themeColor="hyperlink"/>
      <w:u w:val="single"/>
    </w:rPr>
  </w:style>
  <w:style w:type="paragraph" w:styleId="797">
    <w:name w:val="footnote text"/>
    <w:basedOn w:val="814"/>
    <w:link w:val="798"/>
    <w:uiPriority w:val="99"/>
    <w:semiHidden/>
    <w:unhideWhenUsed/>
    <w:pPr>
      <w:spacing w:after="40" w:line="240" w:lineRule="auto"/>
    </w:pPr>
    <w:rPr>
      <w:sz w:val="18"/>
    </w:rPr>
  </w:style>
  <w:style w:type="character" w:styleId="798">
    <w:name w:val="Footnote Text Char"/>
    <w:link w:val="797"/>
    <w:uiPriority w:val="99"/>
    <w:rPr>
      <w:sz w:val="18"/>
    </w:rPr>
  </w:style>
  <w:style w:type="character" w:styleId="799">
    <w:name w:val="footnote reference"/>
    <w:uiPriority w:val="99"/>
    <w:unhideWhenUsed/>
    <w:rPr>
      <w:vertAlign w:val="superscript"/>
    </w:rPr>
  </w:style>
  <w:style w:type="paragraph" w:styleId="800">
    <w:name w:val="endnote text"/>
    <w:basedOn w:val="814"/>
    <w:link w:val="801"/>
    <w:uiPriority w:val="99"/>
    <w:semiHidden/>
    <w:unhideWhenUsed/>
    <w:pPr>
      <w:spacing w:after="0" w:line="240" w:lineRule="auto"/>
    </w:pPr>
    <w:rPr>
      <w:sz w:val="20"/>
    </w:rPr>
  </w:style>
  <w:style w:type="character" w:styleId="801">
    <w:name w:val="Endnote Text Char"/>
    <w:link w:val="800"/>
    <w:uiPriority w:val="99"/>
    <w:rPr>
      <w:sz w:val="20"/>
    </w:rPr>
  </w:style>
  <w:style w:type="character" w:styleId="802">
    <w:name w:val="endnote reference"/>
    <w:uiPriority w:val="99"/>
    <w:semiHidden/>
    <w:unhideWhenUsed/>
    <w:rPr>
      <w:vertAlign w:val="superscript"/>
    </w:rPr>
  </w:style>
  <w:style w:type="paragraph" w:styleId="803">
    <w:name w:val="toc 1"/>
    <w:basedOn w:val="814"/>
    <w:next w:val="814"/>
    <w:uiPriority w:val="39"/>
    <w:unhideWhenUsed/>
    <w:pPr>
      <w:ind w:left="0" w:right="0" w:firstLine="0"/>
      <w:spacing w:after="57"/>
    </w:pPr>
  </w:style>
  <w:style w:type="paragraph" w:styleId="804">
    <w:name w:val="toc 2"/>
    <w:basedOn w:val="814"/>
    <w:next w:val="814"/>
    <w:uiPriority w:val="39"/>
    <w:unhideWhenUsed/>
    <w:pPr>
      <w:ind w:left="283" w:right="0" w:firstLine="0"/>
      <w:spacing w:after="57"/>
    </w:pPr>
  </w:style>
  <w:style w:type="paragraph" w:styleId="805">
    <w:name w:val="toc 3"/>
    <w:basedOn w:val="814"/>
    <w:next w:val="814"/>
    <w:uiPriority w:val="39"/>
    <w:unhideWhenUsed/>
    <w:pPr>
      <w:ind w:left="567" w:right="0" w:firstLine="0"/>
      <w:spacing w:after="57"/>
    </w:pPr>
  </w:style>
  <w:style w:type="paragraph" w:styleId="806">
    <w:name w:val="toc 4"/>
    <w:basedOn w:val="814"/>
    <w:next w:val="814"/>
    <w:uiPriority w:val="39"/>
    <w:unhideWhenUsed/>
    <w:pPr>
      <w:ind w:left="850" w:right="0" w:firstLine="0"/>
      <w:spacing w:after="57"/>
    </w:pPr>
  </w:style>
  <w:style w:type="paragraph" w:styleId="807">
    <w:name w:val="toc 5"/>
    <w:basedOn w:val="814"/>
    <w:next w:val="814"/>
    <w:uiPriority w:val="39"/>
    <w:unhideWhenUsed/>
    <w:pPr>
      <w:ind w:left="1134" w:right="0" w:firstLine="0"/>
      <w:spacing w:after="57"/>
    </w:pPr>
  </w:style>
  <w:style w:type="paragraph" w:styleId="808">
    <w:name w:val="toc 6"/>
    <w:basedOn w:val="814"/>
    <w:next w:val="814"/>
    <w:uiPriority w:val="39"/>
    <w:unhideWhenUsed/>
    <w:pPr>
      <w:ind w:left="1417" w:right="0" w:firstLine="0"/>
      <w:spacing w:after="57"/>
    </w:pPr>
  </w:style>
  <w:style w:type="paragraph" w:styleId="809">
    <w:name w:val="toc 7"/>
    <w:basedOn w:val="814"/>
    <w:next w:val="814"/>
    <w:uiPriority w:val="39"/>
    <w:unhideWhenUsed/>
    <w:pPr>
      <w:ind w:left="1701" w:right="0" w:firstLine="0"/>
      <w:spacing w:after="57"/>
    </w:pPr>
  </w:style>
  <w:style w:type="paragraph" w:styleId="810">
    <w:name w:val="toc 8"/>
    <w:basedOn w:val="814"/>
    <w:next w:val="814"/>
    <w:uiPriority w:val="39"/>
    <w:unhideWhenUsed/>
    <w:pPr>
      <w:ind w:left="1984" w:right="0" w:firstLine="0"/>
      <w:spacing w:after="57"/>
    </w:pPr>
  </w:style>
  <w:style w:type="paragraph" w:styleId="811">
    <w:name w:val="toc 9"/>
    <w:basedOn w:val="814"/>
    <w:next w:val="814"/>
    <w:uiPriority w:val="39"/>
    <w:unhideWhenUsed/>
    <w:pPr>
      <w:ind w:left="2268" w:right="0" w:firstLine="0"/>
      <w:spacing w:after="57"/>
    </w:pPr>
  </w:style>
  <w:style w:type="paragraph" w:styleId="812">
    <w:name w:val="TOC Heading"/>
    <w:uiPriority w:val="39"/>
    <w:unhideWhenUsed/>
  </w:style>
  <w:style w:type="paragraph" w:styleId="813">
    <w:name w:val="table of figures"/>
    <w:basedOn w:val="814"/>
    <w:next w:val="814"/>
    <w:uiPriority w:val="99"/>
    <w:unhideWhenUsed/>
    <w:pPr>
      <w:spacing w:after="0" w:afterAutospacing="0"/>
    </w:pPr>
  </w:style>
  <w:style w:type="paragraph" w:styleId="814" w:default="1">
    <w:name w:val="Normal"/>
    <w:next w:val="814"/>
    <w:link w:val="814"/>
    <w:qFormat/>
    <w:rPr>
      <w:lang w:val="fr-FR" w:eastAsia="ar-SA" w:bidi="ar-SA"/>
    </w:rPr>
  </w:style>
  <w:style w:type="paragraph" w:styleId="815">
    <w:name w:val="Titre 1"/>
    <w:basedOn w:val="814"/>
    <w:next w:val="814"/>
    <w:link w:val="814"/>
    <w:qFormat/>
    <w:pPr>
      <w:numPr>
        <w:ilvl w:val="0"/>
        <w:numId w:val="1"/>
      </w:numPr>
      <w:jc w:val="center"/>
      <w:keepNext/>
      <w:outlineLvl w:val="0"/>
    </w:pPr>
    <w:rPr>
      <w:b/>
      <w:bCs/>
      <w:sz w:val="24"/>
      <w:szCs w:val="24"/>
    </w:rPr>
  </w:style>
  <w:style w:type="paragraph" w:styleId="816">
    <w:name w:val="Titre 2"/>
    <w:basedOn w:val="814"/>
    <w:next w:val="814"/>
    <w:link w:val="814"/>
    <w:qFormat/>
    <w:pPr>
      <w:numPr>
        <w:ilvl w:val="1"/>
        <w:numId w:val="1"/>
      </w:numPr>
      <w:keepNext/>
      <w:outlineLvl w:val="1"/>
    </w:pPr>
    <w:rPr>
      <w:i/>
      <w:iCs/>
      <w:sz w:val="22"/>
      <w:szCs w:val="22"/>
    </w:rPr>
  </w:style>
  <w:style w:type="paragraph" w:styleId="817">
    <w:name w:val="Titre 3"/>
    <w:basedOn w:val="814"/>
    <w:next w:val="814"/>
    <w:link w:val="814"/>
    <w:qFormat/>
    <w:pPr>
      <w:numPr>
        <w:ilvl w:val="2"/>
        <w:numId w:val="1"/>
      </w:numPr>
      <w:keepNext/>
      <w:outlineLvl w:val="2"/>
    </w:pPr>
    <w:rPr>
      <w:i/>
      <w:iCs/>
    </w:rPr>
  </w:style>
  <w:style w:type="paragraph" w:styleId="818">
    <w:name w:val="Titre 4"/>
    <w:basedOn w:val="814"/>
    <w:next w:val="814"/>
    <w:link w:val="814"/>
    <w:qFormat/>
    <w:pPr>
      <w:numPr>
        <w:ilvl w:val="3"/>
        <w:numId w:val="1"/>
      </w:numPr>
      <w:ind w:left="-709" w:right="0" w:firstLine="0"/>
      <w:keepNext/>
      <w:outlineLvl w:val="3"/>
    </w:pPr>
    <w:rPr>
      <w:sz w:val="28"/>
      <w:szCs w:val="28"/>
    </w:rPr>
  </w:style>
  <w:style w:type="paragraph" w:styleId="819">
    <w:name w:val="Titre 5"/>
    <w:basedOn w:val="814"/>
    <w:next w:val="814"/>
    <w:link w:val="814"/>
    <w:qFormat/>
    <w:pPr>
      <w:numPr>
        <w:ilvl w:val="4"/>
        <w:numId w:val="1"/>
      </w:numPr>
      <w:keepNext/>
      <w:outlineLvl w:val="4"/>
    </w:pPr>
    <w:rPr>
      <w:rFonts w:ascii="Arial" w:hAnsi="Arial" w:cs="Arial"/>
      <w:b/>
      <w:bCs/>
    </w:rPr>
  </w:style>
  <w:style w:type="paragraph" w:styleId="820">
    <w:name w:val="Titre 6"/>
    <w:basedOn w:val="814"/>
    <w:next w:val="814"/>
    <w:link w:val="814"/>
    <w:qFormat/>
    <w:pPr>
      <w:numPr>
        <w:ilvl w:val="5"/>
        <w:numId w:val="1"/>
      </w:numPr>
      <w:keepNext/>
      <w:outlineLvl w:val="5"/>
    </w:pPr>
    <w:rPr>
      <w:i/>
      <w:iCs/>
    </w:rPr>
  </w:style>
  <w:style w:type="paragraph" w:styleId="821">
    <w:name w:val="Titre 8"/>
    <w:basedOn w:val="814"/>
    <w:next w:val="814"/>
    <w:link w:val="814"/>
    <w:qFormat/>
    <w:pPr>
      <w:numPr>
        <w:ilvl w:val="7"/>
        <w:numId w:val="1"/>
      </w:numPr>
      <w:jc w:val="center"/>
      <w:keepNext/>
      <w:outlineLvl w:val="7"/>
    </w:pPr>
    <w:rPr>
      <w:b/>
      <w:bCs/>
      <w:color w:val="ff0000"/>
      <w:sz w:val="26"/>
      <w:szCs w:val="26"/>
    </w:rPr>
  </w:style>
  <w:style w:type="character" w:styleId="822">
    <w:name w:val="Police par défaut"/>
    <w:next w:val="822"/>
    <w:link w:val="814"/>
    <w:semiHidden/>
  </w:style>
  <w:style w:type="table" w:styleId="823">
    <w:name w:val="Tableau Normal"/>
    <w:next w:val="823"/>
    <w:link w:val="814"/>
    <w:semiHidden/>
    <w:tblPr/>
  </w:style>
  <w:style w:type="numbering" w:styleId="824">
    <w:name w:val="Aucune liste"/>
    <w:next w:val="824"/>
    <w:link w:val="814"/>
    <w:semiHidden/>
  </w:style>
  <w:style w:type="character" w:styleId="825">
    <w:name w:val="WW8Num3z0"/>
    <w:next w:val="825"/>
    <w:link w:val="814"/>
    <w:rPr>
      <w:b w:val="0"/>
    </w:rPr>
  </w:style>
  <w:style w:type="character" w:styleId="826">
    <w:name w:val="WW8Num4z0"/>
    <w:next w:val="826"/>
    <w:link w:val="814"/>
    <w:rPr>
      <w:rFonts w:ascii="Times New Roman" w:hAnsi="Times New Roman" w:eastAsia="Times New Roman" w:cs="Times New Roman"/>
    </w:rPr>
  </w:style>
  <w:style w:type="character" w:styleId="827">
    <w:name w:val="WW8Num4z1"/>
    <w:next w:val="827"/>
    <w:link w:val="814"/>
    <w:rPr>
      <w:rFonts w:ascii="Courier New" w:hAnsi="Courier New"/>
    </w:rPr>
  </w:style>
  <w:style w:type="character" w:styleId="828">
    <w:name w:val="WW8Num4z2"/>
    <w:next w:val="828"/>
    <w:link w:val="814"/>
    <w:rPr>
      <w:rFonts w:ascii="Wingdings" w:hAnsi="Wingdings"/>
    </w:rPr>
  </w:style>
  <w:style w:type="character" w:styleId="829">
    <w:name w:val="WW8Num4z3"/>
    <w:next w:val="829"/>
    <w:link w:val="814"/>
    <w:rPr>
      <w:rFonts w:ascii="Symbol" w:hAnsi="Symbol"/>
    </w:rPr>
  </w:style>
  <w:style w:type="character" w:styleId="830">
    <w:name w:val="WW8Num8z0"/>
    <w:next w:val="830"/>
    <w:link w:val="814"/>
    <w:rPr>
      <w:b w:val="0"/>
      <w:strike w:val="0"/>
      <w:u w:val="none"/>
    </w:rPr>
  </w:style>
  <w:style w:type="character" w:styleId="831">
    <w:name w:val="Police par défaut1"/>
    <w:next w:val="831"/>
    <w:link w:val="814"/>
  </w:style>
  <w:style w:type="paragraph" w:styleId="832">
    <w:name w:val="Titre1"/>
    <w:basedOn w:val="814"/>
    <w:next w:val="833"/>
    <w:link w:val="814"/>
    <w:pPr>
      <w:keepNext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833">
    <w:name w:val="Corps de texte"/>
    <w:basedOn w:val="814"/>
    <w:next w:val="833"/>
    <w:link w:val="814"/>
    <w:rPr>
      <w:i/>
      <w:iCs/>
      <w:sz w:val="22"/>
      <w:szCs w:val="22"/>
    </w:rPr>
  </w:style>
  <w:style w:type="paragraph" w:styleId="834">
    <w:name w:val="Liste"/>
    <w:basedOn w:val="833"/>
    <w:next w:val="834"/>
    <w:link w:val="814"/>
    <w:rPr>
      <w:rFonts w:cs="Tahoma"/>
    </w:rPr>
  </w:style>
  <w:style w:type="paragraph" w:styleId="835">
    <w:name w:val="Légende1"/>
    <w:basedOn w:val="814"/>
    <w:next w:val="835"/>
    <w:link w:val="814"/>
    <w:pPr>
      <w:spacing w:before="120" w:after="120"/>
      <w:suppressLineNumbers/>
    </w:pPr>
    <w:rPr>
      <w:rFonts w:cs="Tahoma"/>
      <w:i/>
      <w:iCs/>
      <w:sz w:val="24"/>
      <w:szCs w:val="24"/>
    </w:rPr>
  </w:style>
  <w:style w:type="paragraph" w:styleId="836">
    <w:name w:val="Répertoire"/>
    <w:basedOn w:val="814"/>
    <w:next w:val="836"/>
    <w:link w:val="814"/>
    <w:pPr>
      <w:suppressLineNumbers/>
    </w:pPr>
    <w:rPr>
      <w:rFonts w:cs="Tahoma"/>
    </w:rPr>
  </w:style>
  <w:style w:type="paragraph" w:styleId="837">
    <w:name w:val="Corps de texte 21"/>
    <w:basedOn w:val="814"/>
    <w:next w:val="837"/>
    <w:link w:val="814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38">
    <w:name w:val="Retrait corps de texte"/>
    <w:basedOn w:val="814"/>
    <w:next w:val="838"/>
    <w:link w:val="814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39">
    <w:name w:val="Contenu de tableau"/>
    <w:basedOn w:val="814"/>
    <w:next w:val="839"/>
    <w:link w:val="814"/>
    <w:pPr>
      <w:suppressLineNumbers/>
    </w:pPr>
  </w:style>
  <w:style w:type="paragraph" w:styleId="840">
    <w:name w:val="Titre de tableau"/>
    <w:basedOn w:val="839"/>
    <w:next w:val="840"/>
    <w:link w:val="814"/>
    <w:pPr>
      <w:jc w:val="center"/>
      <w:suppressLineNumbers/>
    </w:pPr>
    <w:rPr>
      <w:b/>
      <w:bCs/>
      <w:i/>
      <w:iCs/>
    </w:rPr>
  </w:style>
  <w:style w:type="character" w:styleId="841" w:default="1">
    <w:name w:val="Default Paragraph Font"/>
    <w:uiPriority w:val="1"/>
    <w:semiHidden/>
    <w:unhideWhenUsed/>
  </w:style>
  <w:style w:type="numbering" w:styleId="842" w:default="1">
    <w:name w:val="No List"/>
    <w:uiPriority w:val="99"/>
    <w:semiHidden/>
    <w:unhideWhenUsed/>
  </w:style>
  <w:style w:type="table" w:styleId="84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Région Bretagne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 </dc:title>
  <dc:creator>RECTORAT</dc:creator>
  <cp:lastModifiedBy>gbignon</cp:lastModifiedBy>
  <cp:revision>200</cp:revision>
  <dcterms:created xsi:type="dcterms:W3CDTF">2005-06-13T08:45:00Z</dcterms:created>
  <dcterms:modified xsi:type="dcterms:W3CDTF">2026-05-27T09:17:22Z</dcterms:modified>
  <cp:version>1048576</cp:version>
</cp:coreProperties>
</file>